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40" w:rsidRDefault="00E43B40" w:rsidP="003D4ED4">
      <w:pPr>
        <w:autoSpaceDE w:val="0"/>
        <w:autoSpaceDN w:val="0"/>
        <w:adjustRightInd w:val="0"/>
        <w:spacing w:line="360" w:lineRule="auto"/>
        <w:jc w:val="center"/>
        <w:rPr>
          <w:rFonts w:ascii="Times New Roman" w:hAnsi="Times New Roman"/>
          <w:b/>
          <w:sz w:val="28"/>
          <w:szCs w:val="28"/>
        </w:rPr>
      </w:pPr>
    </w:p>
    <w:p w:rsidR="00E43B40" w:rsidRDefault="00E43B40" w:rsidP="003D4ED4">
      <w:pPr>
        <w:autoSpaceDE w:val="0"/>
        <w:autoSpaceDN w:val="0"/>
        <w:adjustRightInd w:val="0"/>
        <w:spacing w:line="360" w:lineRule="auto"/>
        <w:jc w:val="center"/>
        <w:rPr>
          <w:rFonts w:ascii="Times New Roman" w:hAnsi="Times New Roman"/>
          <w:b/>
          <w:sz w:val="28"/>
          <w:szCs w:val="28"/>
        </w:rPr>
      </w:pPr>
    </w:p>
    <w:p w:rsidR="00E43B40" w:rsidRDefault="00E43B40" w:rsidP="003D4ED4">
      <w:pPr>
        <w:autoSpaceDE w:val="0"/>
        <w:autoSpaceDN w:val="0"/>
        <w:adjustRightInd w:val="0"/>
        <w:spacing w:line="360" w:lineRule="auto"/>
        <w:jc w:val="center"/>
        <w:rPr>
          <w:rFonts w:ascii="Times New Roman" w:hAnsi="Times New Roman"/>
          <w:b/>
          <w:sz w:val="28"/>
          <w:szCs w:val="28"/>
        </w:rPr>
      </w:pPr>
    </w:p>
    <w:p w:rsidR="00E43B40" w:rsidRDefault="00E43B40" w:rsidP="003D4ED4">
      <w:pPr>
        <w:autoSpaceDE w:val="0"/>
        <w:autoSpaceDN w:val="0"/>
        <w:adjustRightInd w:val="0"/>
        <w:spacing w:line="360" w:lineRule="auto"/>
        <w:jc w:val="center"/>
        <w:rPr>
          <w:rFonts w:ascii="Times New Roman" w:hAnsi="Times New Roman"/>
          <w:b/>
          <w:sz w:val="28"/>
          <w:szCs w:val="28"/>
        </w:rPr>
      </w:pPr>
    </w:p>
    <w:p w:rsidR="00E43B40" w:rsidRPr="002E7CBE" w:rsidRDefault="00E43B40" w:rsidP="003D4ED4">
      <w:pPr>
        <w:autoSpaceDE w:val="0"/>
        <w:autoSpaceDN w:val="0"/>
        <w:adjustRightInd w:val="0"/>
        <w:spacing w:line="360" w:lineRule="auto"/>
        <w:jc w:val="center"/>
        <w:rPr>
          <w:rFonts w:ascii="Times New Roman" w:hAnsi="Times New Roman"/>
          <w:b/>
          <w:sz w:val="44"/>
          <w:szCs w:val="44"/>
        </w:rPr>
      </w:pPr>
      <w:r w:rsidRPr="002E7CBE">
        <w:rPr>
          <w:rFonts w:ascii="Times New Roman" w:hAnsi="Times New Roman"/>
          <w:b/>
          <w:sz w:val="44"/>
          <w:szCs w:val="44"/>
        </w:rPr>
        <w:t>ПРАВИЛА</w:t>
      </w:r>
    </w:p>
    <w:p w:rsidR="00E43B40" w:rsidRPr="002E7CBE" w:rsidRDefault="00E43B40" w:rsidP="003D4ED4">
      <w:pPr>
        <w:autoSpaceDE w:val="0"/>
        <w:autoSpaceDN w:val="0"/>
        <w:adjustRightInd w:val="0"/>
        <w:spacing w:line="360" w:lineRule="auto"/>
        <w:jc w:val="center"/>
        <w:rPr>
          <w:rFonts w:ascii="Times New Roman" w:hAnsi="Times New Roman"/>
          <w:b/>
          <w:sz w:val="44"/>
          <w:szCs w:val="44"/>
        </w:rPr>
      </w:pPr>
      <w:r w:rsidRPr="002E7CBE">
        <w:rPr>
          <w:rFonts w:ascii="Times New Roman" w:hAnsi="Times New Roman"/>
          <w:b/>
          <w:sz w:val="44"/>
          <w:szCs w:val="44"/>
        </w:rPr>
        <w:t>БЛАГОУСТРОЙСТВА ТЕРРИТОРИИ</w:t>
      </w:r>
    </w:p>
    <w:p w:rsidR="00E43B40" w:rsidRPr="002E7CBE" w:rsidRDefault="00E43B40" w:rsidP="003D4ED4">
      <w:pPr>
        <w:autoSpaceDE w:val="0"/>
        <w:autoSpaceDN w:val="0"/>
        <w:adjustRightInd w:val="0"/>
        <w:spacing w:line="360" w:lineRule="auto"/>
        <w:jc w:val="center"/>
        <w:rPr>
          <w:rFonts w:ascii="Times New Roman" w:hAnsi="Times New Roman"/>
          <w:b/>
          <w:sz w:val="44"/>
          <w:szCs w:val="44"/>
        </w:rPr>
      </w:pPr>
      <w:r w:rsidRPr="002E7CBE">
        <w:rPr>
          <w:rFonts w:ascii="Times New Roman" w:hAnsi="Times New Roman"/>
          <w:b/>
          <w:sz w:val="44"/>
          <w:szCs w:val="44"/>
        </w:rPr>
        <w:t>МУНИЦИПАЛЬНОГО ОБРАЗОВАНИЯ</w:t>
      </w:r>
    </w:p>
    <w:p w:rsidR="00E43B40" w:rsidRPr="002E7CBE" w:rsidRDefault="00E43B40" w:rsidP="003D4ED4">
      <w:pPr>
        <w:autoSpaceDE w:val="0"/>
        <w:autoSpaceDN w:val="0"/>
        <w:adjustRightInd w:val="0"/>
        <w:spacing w:line="360" w:lineRule="auto"/>
        <w:jc w:val="center"/>
        <w:rPr>
          <w:rFonts w:ascii="Times New Roman" w:hAnsi="Times New Roman"/>
          <w:b/>
          <w:sz w:val="44"/>
          <w:szCs w:val="44"/>
        </w:rPr>
      </w:pPr>
      <w:r w:rsidRPr="002E7CBE">
        <w:rPr>
          <w:rFonts w:ascii="Times New Roman" w:hAnsi="Times New Roman"/>
          <w:b/>
          <w:sz w:val="44"/>
          <w:szCs w:val="44"/>
        </w:rPr>
        <w:t>ШИШОВСКОЕ  СЕЛЬСКОЕ ПОСЕЛЕНИЕ</w:t>
      </w:r>
    </w:p>
    <w:p w:rsidR="00E43B40" w:rsidRPr="002E7CBE" w:rsidRDefault="00E43B40" w:rsidP="003D4ED4">
      <w:pPr>
        <w:autoSpaceDE w:val="0"/>
        <w:autoSpaceDN w:val="0"/>
        <w:adjustRightInd w:val="0"/>
        <w:spacing w:line="360" w:lineRule="auto"/>
        <w:jc w:val="center"/>
        <w:rPr>
          <w:rFonts w:ascii="Times New Roman" w:hAnsi="Times New Roman"/>
          <w:b/>
          <w:sz w:val="44"/>
          <w:szCs w:val="44"/>
        </w:rPr>
      </w:pPr>
      <w:r w:rsidRPr="002E7CBE">
        <w:rPr>
          <w:rFonts w:ascii="Times New Roman" w:hAnsi="Times New Roman"/>
          <w:b/>
          <w:sz w:val="44"/>
          <w:szCs w:val="44"/>
        </w:rPr>
        <w:t>САНЧУРСКОГО  РАЙОНА</w:t>
      </w:r>
    </w:p>
    <w:p w:rsidR="00E43B40" w:rsidRPr="002E7CBE" w:rsidRDefault="00E43B40" w:rsidP="003D4ED4">
      <w:pPr>
        <w:autoSpaceDE w:val="0"/>
        <w:autoSpaceDN w:val="0"/>
        <w:adjustRightInd w:val="0"/>
        <w:spacing w:line="360" w:lineRule="auto"/>
        <w:jc w:val="center"/>
        <w:rPr>
          <w:rFonts w:ascii="Times New Roman" w:hAnsi="Times New Roman"/>
          <w:b/>
          <w:sz w:val="44"/>
          <w:szCs w:val="44"/>
        </w:rPr>
      </w:pPr>
      <w:r w:rsidRPr="002E7CBE">
        <w:rPr>
          <w:rFonts w:ascii="Times New Roman" w:hAnsi="Times New Roman"/>
          <w:b/>
          <w:sz w:val="44"/>
          <w:szCs w:val="44"/>
        </w:rPr>
        <w:t>КИРОВСКОЙ ОБЛАСТИ</w:t>
      </w:r>
    </w:p>
    <w:p w:rsidR="00E43B40" w:rsidRPr="003D4ED4" w:rsidRDefault="00E43B40" w:rsidP="00F350BE">
      <w:pPr>
        <w:autoSpaceDE w:val="0"/>
        <w:autoSpaceDN w:val="0"/>
        <w:adjustRightInd w:val="0"/>
        <w:spacing w:after="0" w:line="240" w:lineRule="auto"/>
        <w:jc w:val="center"/>
        <w:rPr>
          <w:rFonts w:ascii="Times New Roman" w:hAnsi="Times New Roman"/>
          <w:sz w:val="28"/>
          <w:szCs w:val="28"/>
        </w:rPr>
      </w:pPr>
      <w:r w:rsidRPr="003D4ED4">
        <w:rPr>
          <w:rFonts w:ascii="Times New Roman" w:hAnsi="Times New Roman"/>
          <w:sz w:val="28"/>
          <w:szCs w:val="28"/>
        </w:rPr>
        <w:t>УТВЕРЖДЕНЫ</w:t>
      </w:r>
      <w:r>
        <w:rPr>
          <w:rFonts w:ascii="Times New Roman" w:hAnsi="Times New Roman"/>
          <w:sz w:val="28"/>
          <w:szCs w:val="28"/>
        </w:rPr>
        <w:t xml:space="preserve">  </w:t>
      </w:r>
      <w:r w:rsidRPr="003D4ED4">
        <w:rPr>
          <w:rFonts w:ascii="Times New Roman" w:hAnsi="Times New Roman"/>
          <w:sz w:val="28"/>
          <w:szCs w:val="28"/>
        </w:rPr>
        <w:t>Решением   Шишовской</w:t>
      </w:r>
      <w:r>
        <w:rPr>
          <w:rFonts w:ascii="Times New Roman" w:hAnsi="Times New Roman"/>
          <w:sz w:val="28"/>
          <w:szCs w:val="28"/>
        </w:rPr>
        <w:t xml:space="preserve"> </w:t>
      </w:r>
      <w:r w:rsidRPr="003D4ED4">
        <w:rPr>
          <w:rFonts w:ascii="Times New Roman" w:hAnsi="Times New Roman"/>
          <w:sz w:val="28"/>
          <w:szCs w:val="28"/>
        </w:rPr>
        <w:t>сельской Думы</w:t>
      </w:r>
    </w:p>
    <w:p w:rsidR="00E43B40" w:rsidRDefault="00E43B40" w:rsidP="00F350BE">
      <w:pPr>
        <w:autoSpaceDE w:val="0"/>
        <w:autoSpaceDN w:val="0"/>
        <w:adjustRightInd w:val="0"/>
        <w:spacing w:after="0" w:line="240" w:lineRule="auto"/>
        <w:jc w:val="center"/>
        <w:rPr>
          <w:rFonts w:ascii="Times New Roman" w:hAnsi="Times New Roman"/>
          <w:sz w:val="28"/>
          <w:szCs w:val="28"/>
        </w:rPr>
      </w:pPr>
      <w:r w:rsidRPr="003D4ED4">
        <w:rPr>
          <w:rFonts w:ascii="Times New Roman" w:hAnsi="Times New Roman"/>
          <w:sz w:val="28"/>
          <w:szCs w:val="28"/>
        </w:rPr>
        <w:t>от 20.07.2012 № 46/161</w:t>
      </w:r>
      <w:r>
        <w:rPr>
          <w:rFonts w:ascii="Times New Roman" w:hAnsi="Times New Roman"/>
          <w:sz w:val="28"/>
          <w:szCs w:val="28"/>
        </w:rPr>
        <w:t xml:space="preserve">    внесены изменения от                                                                                                         12.03.2015 № 18/76,02.10.2015 № 21/93, </w:t>
      </w:r>
    </w:p>
    <w:p w:rsidR="00E43B40" w:rsidRPr="00EF6F35" w:rsidRDefault="00E43B40" w:rsidP="00F350B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03.03.2017 № 33/146, 31.05.2018 № 8/34, 20.06.2019 № </w:t>
      </w:r>
      <w:r w:rsidRPr="00EF6F35">
        <w:rPr>
          <w:rFonts w:ascii="Times New Roman" w:hAnsi="Times New Roman"/>
          <w:sz w:val="28"/>
          <w:szCs w:val="28"/>
        </w:rPr>
        <w:t>16/56</w:t>
      </w:r>
    </w:p>
    <w:p w:rsidR="00E43B40" w:rsidRPr="003D4ED4" w:rsidRDefault="00E43B40" w:rsidP="00F350BE">
      <w:pPr>
        <w:autoSpaceDE w:val="0"/>
        <w:autoSpaceDN w:val="0"/>
        <w:adjustRightInd w:val="0"/>
        <w:jc w:val="center"/>
        <w:rPr>
          <w:rFonts w:ascii="Times New Roman" w:hAnsi="Times New Roman"/>
          <w:b/>
          <w:sz w:val="28"/>
          <w:szCs w:val="28"/>
        </w:rPr>
      </w:pPr>
    </w:p>
    <w:p w:rsidR="00E43B40" w:rsidRPr="003D4ED4" w:rsidRDefault="00E43B40" w:rsidP="003D4ED4">
      <w:pPr>
        <w:autoSpaceDE w:val="0"/>
        <w:autoSpaceDN w:val="0"/>
        <w:adjustRightInd w:val="0"/>
        <w:jc w:val="center"/>
        <w:rPr>
          <w:rFonts w:ascii="Times New Roman" w:hAnsi="Times New Roman"/>
          <w:b/>
          <w:sz w:val="28"/>
          <w:szCs w:val="28"/>
        </w:rPr>
      </w:pPr>
    </w:p>
    <w:p w:rsidR="00E43B40" w:rsidRPr="003D4ED4" w:rsidRDefault="00E43B40" w:rsidP="003D4ED4">
      <w:pPr>
        <w:autoSpaceDE w:val="0"/>
        <w:autoSpaceDN w:val="0"/>
        <w:adjustRightInd w:val="0"/>
        <w:jc w:val="center"/>
        <w:rPr>
          <w:rFonts w:ascii="Times New Roman" w:hAnsi="Times New Roman"/>
          <w:b/>
          <w:sz w:val="28"/>
          <w:szCs w:val="28"/>
        </w:rPr>
      </w:pPr>
    </w:p>
    <w:p w:rsidR="00E43B40" w:rsidRPr="003D4ED4" w:rsidRDefault="00E43B40" w:rsidP="003D4ED4">
      <w:pPr>
        <w:autoSpaceDE w:val="0"/>
        <w:autoSpaceDN w:val="0"/>
        <w:adjustRightInd w:val="0"/>
        <w:jc w:val="center"/>
        <w:rPr>
          <w:rFonts w:ascii="Times New Roman" w:hAnsi="Times New Roman"/>
          <w:b/>
          <w:sz w:val="28"/>
          <w:szCs w:val="28"/>
        </w:rPr>
      </w:pPr>
    </w:p>
    <w:p w:rsidR="00E43B40" w:rsidRPr="003D4ED4" w:rsidRDefault="00E43B40" w:rsidP="002E7CBE">
      <w:pPr>
        <w:autoSpaceDE w:val="0"/>
        <w:autoSpaceDN w:val="0"/>
        <w:adjustRightInd w:val="0"/>
        <w:rPr>
          <w:rFonts w:ascii="Times New Roman" w:hAnsi="Times New Roman"/>
          <w:b/>
          <w:sz w:val="28"/>
          <w:szCs w:val="28"/>
        </w:rPr>
      </w:pPr>
    </w:p>
    <w:p w:rsidR="00E43B40" w:rsidRPr="003D4ED4" w:rsidRDefault="00E43B40" w:rsidP="003D4ED4">
      <w:pPr>
        <w:autoSpaceDE w:val="0"/>
        <w:autoSpaceDN w:val="0"/>
        <w:adjustRightInd w:val="0"/>
        <w:jc w:val="center"/>
        <w:rPr>
          <w:rFonts w:ascii="Times New Roman" w:hAnsi="Times New Roman"/>
          <w:b/>
          <w:sz w:val="28"/>
          <w:szCs w:val="28"/>
        </w:rPr>
      </w:pPr>
    </w:p>
    <w:p w:rsidR="00E43B40" w:rsidRPr="003D4ED4" w:rsidRDefault="00E43B40" w:rsidP="003D4ED4">
      <w:pPr>
        <w:autoSpaceDE w:val="0"/>
        <w:autoSpaceDN w:val="0"/>
        <w:adjustRightInd w:val="0"/>
        <w:jc w:val="center"/>
        <w:rPr>
          <w:rFonts w:ascii="Times New Roman" w:hAnsi="Times New Roman"/>
          <w:b/>
          <w:sz w:val="28"/>
          <w:szCs w:val="28"/>
        </w:rPr>
      </w:pPr>
      <w:bookmarkStart w:id="0" w:name="_GoBack"/>
      <w:bookmarkEnd w:id="0"/>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д .Б.Шишовка</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2012 год</w:t>
      </w:r>
    </w:p>
    <w:p w:rsidR="00E43B40" w:rsidRPr="003D4ED4" w:rsidRDefault="00E43B40" w:rsidP="002E7CBE">
      <w:pPr>
        <w:autoSpaceDE w:val="0"/>
        <w:autoSpaceDN w:val="0"/>
        <w:adjustRightInd w:val="0"/>
        <w:rPr>
          <w:rFonts w:ascii="Times New Roman" w:hAnsi="Times New Roman"/>
          <w:b/>
          <w:sz w:val="28"/>
          <w:szCs w:val="28"/>
        </w:rPr>
      </w:pPr>
    </w:p>
    <w:p w:rsidR="00E43B40" w:rsidRPr="003D4ED4" w:rsidRDefault="00E43B40" w:rsidP="003D4ED4">
      <w:pPr>
        <w:autoSpaceDE w:val="0"/>
        <w:autoSpaceDN w:val="0"/>
        <w:adjustRightInd w:val="0"/>
        <w:jc w:val="center"/>
        <w:rPr>
          <w:rFonts w:ascii="Times New Roman" w:hAnsi="Times New Roman"/>
          <w:b/>
          <w:sz w:val="28"/>
          <w:szCs w:val="28"/>
        </w:rPr>
      </w:pPr>
      <w:r w:rsidRPr="003D4ED4">
        <w:rPr>
          <w:rFonts w:ascii="Times New Roman" w:hAnsi="Times New Roman"/>
          <w:b/>
          <w:sz w:val="28"/>
          <w:szCs w:val="28"/>
        </w:rPr>
        <w:t>ЧАСТЬ 1. ПОРЯДОК ПРИМЕНЕНИЯ ПРАВИЛ БЛАГОУСТРОЙСТВА</w:t>
      </w:r>
    </w:p>
    <w:p w:rsidR="00E43B40" w:rsidRPr="003D4ED4" w:rsidRDefault="00E43B40" w:rsidP="003D4ED4">
      <w:pPr>
        <w:autoSpaceDE w:val="0"/>
        <w:autoSpaceDN w:val="0"/>
        <w:adjustRightInd w:val="0"/>
        <w:ind w:left="540"/>
        <w:jc w:val="center"/>
        <w:outlineLvl w:val="1"/>
        <w:rPr>
          <w:rFonts w:ascii="Times New Roman" w:hAnsi="Times New Roman"/>
          <w:b/>
          <w:sz w:val="28"/>
          <w:szCs w:val="28"/>
        </w:rPr>
      </w:pPr>
    </w:p>
    <w:p w:rsidR="00E43B40" w:rsidRPr="003D4ED4" w:rsidRDefault="00E43B40" w:rsidP="003D4ED4">
      <w:pPr>
        <w:autoSpaceDE w:val="0"/>
        <w:autoSpaceDN w:val="0"/>
        <w:adjustRightInd w:val="0"/>
        <w:ind w:firstLine="900"/>
        <w:outlineLvl w:val="1"/>
        <w:rPr>
          <w:rFonts w:ascii="Times New Roman" w:hAnsi="Times New Roman"/>
          <w:b/>
          <w:sz w:val="28"/>
          <w:szCs w:val="28"/>
        </w:rPr>
      </w:pPr>
      <w:r w:rsidRPr="003D4ED4">
        <w:rPr>
          <w:rFonts w:ascii="Times New Roman" w:hAnsi="Times New Roman"/>
          <w:b/>
          <w:sz w:val="28"/>
          <w:szCs w:val="28"/>
        </w:rPr>
        <w:t>Статья 1. Общие положения</w:t>
      </w: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Настоящие Правила устанавливают общие параметры и минимальное сочетание элементов благоустройства для создания безопасной, удобной и привлекательной среды территории муниципального образования  Шишовское сельское  поселение Санчурского района  Кировской области (далее – Шишовское  сельское поселение).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Настоящие Правила применяются при проектировании и контроле за осуществлением мероприятий по благоустройству территории Шишовское сельского поселения, эксплуатации благоустроенных территорий.</w:t>
      </w:r>
    </w:p>
    <w:p w:rsidR="00E43B40" w:rsidRPr="003D4ED4" w:rsidRDefault="00E43B40" w:rsidP="003D4ED4">
      <w:pPr>
        <w:pStyle w:val="ConsPlusNonformat"/>
        <w:widowControl/>
        <w:ind w:firstLine="900"/>
        <w:jc w:val="both"/>
        <w:rPr>
          <w:rFonts w:ascii="Times New Roman" w:hAnsi="Times New Roman" w:cs="Times New Roman"/>
          <w:sz w:val="28"/>
          <w:szCs w:val="28"/>
        </w:rPr>
      </w:pPr>
      <w:r w:rsidRPr="003D4ED4">
        <w:rPr>
          <w:rFonts w:ascii="Times New Roman" w:hAnsi="Times New Roman" w:cs="Times New Roman"/>
          <w:sz w:val="28"/>
          <w:szCs w:val="28"/>
        </w:rPr>
        <w:t>3.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населения по территории Шишовское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В настоящих Правилах применяются следующие термины с соответствующими определениями:</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Благоустройство территории </w:t>
      </w:r>
      <w:r>
        <w:rPr>
          <w:rFonts w:ascii="Times New Roman" w:hAnsi="Times New Roman"/>
          <w:sz w:val="28"/>
          <w:szCs w:val="28"/>
        </w:rPr>
        <w:t xml:space="preserve">– деятельность по реализации </w:t>
      </w:r>
      <w:r w:rsidRPr="003D4ED4">
        <w:rPr>
          <w:rFonts w:ascii="Times New Roman" w:hAnsi="Times New Roman"/>
          <w:sz w:val="28"/>
          <w:szCs w:val="28"/>
        </w:rPr>
        <w:t xml:space="preserve"> комплекс</w:t>
      </w:r>
      <w:r>
        <w:rPr>
          <w:rFonts w:ascii="Times New Roman" w:hAnsi="Times New Roman"/>
          <w:sz w:val="28"/>
          <w:szCs w:val="28"/>
        </w:rPr>
        <w:t>а</w:t>
      </w:r>
      <w:r w:rsidRPr="003D4ED4">
        <w:rPr>
          <w:rFonts w:ascii="Times New Roman" w:hAnsi="Times New Roman"/>
          <w:sz w:val="28"/>
          <w:szCs w:val="28"/>
        </w:rPr>
        <w:t xml:space="preserve"> мероприятий</w:t>
      </w:r>
      <w:r>
        <w:rPr>
          <w:rFonts w:ascii="Times New Roman" w:hAnsi="Times New Roman"/>
          <w:sz w:val="28"/>
          <w:szCs w:val="28"/>
        </w:rPr>
        <w:t>, установленного правилами благоустройства территорий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муниципального образования, по содержанию территорий населённых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Элементы благоустройства территории - декоративные, технические, планировочные, конструктивные устройства, </w:t>
      </w:r>
      <w:r>
        <w:rPr>
          <w:rFonts w:ascii="Times New Roman" w:hAnsi="Times New Roman"/>
          <w:sz w:val="28"/>
          <w:szCs w:val="28"/>
        </w:rPr>
        <w:t xml:space="preserve"> элементы озеленения, различные виды оборудования и оформления, в том числе фасадов зданий, строений, сооружений, малые архитектурные формы,</w:t>
      </w:r>
      <w:r w:rsidRPr="003D4ED4">
        <w:rPr>
          <w:rFonts w:ascii="Times New Roman" w:hAnsi="Times New Roman"/>
          <w:sz w:val="28"/>
          <w:szCs w:val="28"/>
        </w:rPr>
        <w:t xml:space="preserve"> некапитальные нестационарные</w:t>
      </w:r>
      <w:r>
        <w:rPr>
          <w:rFonts w:ascii="Times New Roman" w:hAnsi="Times New Roman"/>
          <w:sz w:val="28"/>
          <w:szCs w:val="28"/>
        </w:rPr>
        <w:t xml:space="preserve"> строения и </w:t>
      </w:r>
      <w:r w:rsidRPr="003D4ED4">
        <w:rPr>
          <w:rFonts w:ascii="Times New Roman" w:hAnsi="Times New Roman"/>
          <w:sz w:val="28"/>
          <w:szCs w:val="28"/>
        </w:rPr>
        <w:t xml:space="preserve"> сооружения,</w:t>
      </w:r>
      <w:r>
        <w:rPr>
          <w:rFonts w:ascii="Times New Roman" w:hAnsi="Times New Roman"/>
          <w:sz w:val="28"/>
          <w:szCs w:val="28"/>
        </w:rPr>
        <w:t xml:space="preserve"> информационные щиты и  указатели, применяемые как составные части  благоустройства территорий.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Нормируемый комплекс элементов благоустройства - необходимое минимальное сочетание элементов благоустройства для создания на территории сельского поселения безопасной, удобной и привлекательной среды.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Объекты благоустройства территории - территории сельского поселения, на которых осуществляется деятельность по благоустройству: площадки, дворы, а также территории, выделяемые по принципу визуально-пространственного восприятия (площадь с застройкой, улица с прилегающей территорией и застройкой), другие территории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43B40" w:rsidRPr="003D4ED4" w:rsidRDefault="00E43B40" w:rsidP="003D4ED4">
      <w:pPr>
        <w:autoSpaceDE w:val="0"/>
        <w:autoSpaceDN w:val="0"/>
        <w:adjustRightInd w:val="0"/>
        <w:ind w:firstLine="900"/>
        <w:jc w:val="both"/>
        <w:rPr>
          <w:rFonts w:ascii="Times New Roman" w:hAnsi="Times New Roman"/>
          <w:sz w:val="28"/>
          <w:szCs w:val="28"/>
        </w:rPr>
      </w:pP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2. ЭЛЕМЕНТЫ БЛАГОУСТРОЙСТВА ТЕРРИТОРИИ</w:t>
      </w:r>
    </w:p>
    <w:p w:rsidR="00E43B40" w:rsidRPr="003D4ED4" w:rsidRDefault="00E43B40" w:rsidP="003D4ED4">
      <w:pPr>
        <w:autoSpaceDE w:val="0"/>
        <w:autoSpaceDN w:val="0"/>
        <w:adjustRightInd w:val="0"/>
        <w:ind w:firstLine="900"/>
        <w:jc w:val="both"/>
        <w:outlineLvl w:val="2"/>
        <w:rPr>
          <w:rFonts w:ascii="Times New Roman" w:hAnsi="Times New Roman"/>
          <w:b/>
          <w:sz w:val="28"/>
          <w:szCs w:val="28"/>
        </w:rPr>
      </w:pPr>
      <w:r w:rsidRPr="003D4ED4">
        <w:rPr>
          <w:rFonts w:ascii="Times New Roman" w:hAnsi="Times New Roman"/>
          <w:b/>
          <w:sz w:val="28"/>
          <w:szCs w:val="28"/>
        </w:rPr>
        <w:t>Статья 2. Озеленение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Озеленение - элемент благоустройства и ландшафтной организации территории, обеспечивающий формирование среды сельского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Основными типами  насаждений и озеленения являются: массивы, группы, живые изгороди, газоны, цветники, различные виды посадок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На территории   Шишовского  сельского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7" w:history="1">
        <w:r w:rsidRPr="003D4ED4">
          <w:rPr>
            <w:rFonts w:ascii="Times New Roman" w:hAnsi="Times New Roman"/>
            <w:sz w:val="28"/>
            <w:szCs w:val="28"/>
          </w:rPr>
          <w:t>таблица 1</w:t>
        </w:r>
      </w:hyperlink>
      <w:r w:rsidRPr="003D4ED4">
        <w:rPr>
          <w:rFonts w:ascii="Times New Roman" w:hAnsi="Times New Roman"/>
          <w:sz w:val="28"/>
          <w:szCs w:val="28"/>
        </w:rPr>
        <w:t xml:space="preserve"> Приложения № 2). Соблюдать максимальное количество насаждений на различных территориях населенного пункта (</w:t>
      </w:r>
      <w:hyperlink r:id="rId8" w:history="1">
        <w:r w:rsidRPr="003D4ED4">
          <w:rPr>
            <w:rFonts w:ascii="Times New Roman" w:hAnsi="Times New Roman"/>
            <w:sz w:val="28"/>
            <w:szCs w:val="28"/>
          </w:rPr>
          <w:t>таблица 2</w:t>
        </w:r>
      </w:hyperlink>
      <w:r w:rsidRPr="003D4ED4">
        <w:rPr>
          <w:rFonts w:ascii="Times New Roman" w:hAnsi="Times New Roman"/>
          <w:sz w:val="28"/>
          <w:szCs w:val="28"/>
        </w:rPr>
        <w:t xml:space="preserve"> Приложения № 2),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9" w:history="1">
        <w:r w:rsidRPr="003D4ED4">
          <w:rPr>
            <w:rFonts w:ascii="Times New Roman" w:hAnsi="Times New Roman"/>
            <w:sz w:val="28"/>
            <w:szCs w:val="28"/>
          </w:rPr>
          <w:t>таблицы 3</w:t>
        </w:r>
      </w:hyperlink>
      <w:r w:rsidRPr="003D4ED4">
        <w:rPr>
          <w:rFonts w:ascii="Times New Roman" w:hAnsi="Times New Roman"/>
          <w:sz w:val="28"/>
          <w:szCs w:val="28"/>
        </w:rPr>
        <w:t xml:space="preserve"> - </w:t>
      </w:r>
      <w:hyperlink r:id="rId10" w:history="1">
        <w:r w:rsidRPr="003D4ED4">
          <w:rPr>
            <w:rFonts w:ascii="Times New Roman" w:hAnsi="Times New Roman"/>
            <w:sz w:val="28"/>
            <w:szCs w:val="28"/>
          </w:rPr>
          <w:t>8</w:t>
        </w:r>
      </w:hyperlink>
      <w:r w:rsidRPr="003D4ED4">
        <w:rPr>
          <w:rFonts w:ascii="Times New Roman" w:hAnsi="Times New Roman"/>
          <w:sz w:val="28"/>
          <w:szCs w:val="28"/>
        </w:rPr>
        <w:t xml:space="preserve"> Приложения № 2).</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Для обеспечения жизнеспособности насаждений и озеленяемых территорий населенного пункта необходимо:</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r:id="rId11" w:history="1">
        <w:r w:rsidRPr="003D4ED4">
          <w:rPr>
            <w:rFonts w:ascii="Times New Roman" w:hAnsi="Times New Roman"/>
            <w:sz w:val="28"/>
            <w:szCs w:val="28"/>
          </w:rPr>
          <w:t>таблица 8</w:t>
        </w:r>
      </w:hyperlink>
      <w:r w:rsidRPr="003D4ED4">
        <w:rPr>
          <w:rFonts w:ascii="Times New Roman" w:hAnsi="Times New Roman"/>
          <w:sz w:val="28"/>
          <w:szCs w:val="28"/>
        </w:rPr>
        <w:t xml:space="preserve"> Приложения № 2);</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учитывать степень техногенных нагрузок от прилегающих территорий;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6. На территории Шишовского  сельского поселения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При озеленении территории общественных пространств и объектов рекреации следует предусматривать устройство газонов, цветочное оформление (</w:t>
      </w:r>
      <w:hyperlink r:id="rId12" w:history="1">
        <w:r w:rsidRPr="003D4ED4">
          <w:rPr>
            <w:rFonts w:ascii="Times New Roman" w:hAnsi="Times New Roman"/>
            <w:sz w:val="28"/>
            <w:szCs w:val="28"/>
          </w:rPr>
          <w:t>таблица 3</w:t>
        </w:r>
      </w:hyperlink>
      <w:r w:rsidRPr="003D4ED4">
        <w:rPr>
          <w:rFonts w:ascii="Times New Roman" w:hAnsi="Times New Roman"/>
          <w:sz w:val="28"/>
          <w:szCs w:val="28"/>
        </w:rPr>
        <w:t xml:space="preserve"> Приложения № 2 к настоящим Правилам). 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8. При посадке деревьев в зонах действия теплотрасс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3D4ED4">
          <w:rPr>
            <w:rFonts w:ascii="Times New Roman" w:hAnsi="Times New Roman"/>
            <w:sz w:val="28"/>
            <w:szCs w:val="28"/>
          </w:rPr>
          <w:t>2 м</w:t>
        </w:r>
      </w:smartTag>
      <w:r w:rsidRPr="003D4ED4">
        <w:rPr>
          <w:rFonts w:ascii="Times New Roman" w:hAnsi="Times New Roman"/>
          <w:sz w:val="28"/>
          <w:szCs w:val="28"/>
        </w:rPr>
        <w:t xml:space="preserve">, среднего - 2 - </w:t>
      </w:r>
      <w:smartTag w:uri="urn:schemas-microsoft-com:office:smarttags" w:element="metricconverter">
        <w:smartTagPr>
          <w:attr w:name="ProductID" w:val="6 м"/>
        </w:smartTagPr>
        <w:r w:rsidRPr="003D4ED4">
          <w:rPr>
            <w:rFonts w:ascii="Times New Roman" w:hAnsi="Times New Roman"/>
            <w:sz w:val="28"/>
            <w:szCs w:val="28"/>
          </w:rPr>
          <w:t>6 м</w:t>
        </w:r>
      </w:smartTag>
      <w:r w:rsidRPr="003D4ED4">
        <w:rPr>
          <w:rFonts w:ascii="Times New Roman" w:hAnsi="Times New Roman"/>
          <w:sz w:val="28"/>
          <w:szCs w:val="28"/>
        </w:rPr>
        <w:t xml:space="preserve">, слабого - 6 - </w:t>
      </w:r>
      <w:smartTag w:uri="urn:schemas-microsoft-com:office:smarttags" w:element="metricconverter">
        <w:smartTagPr>
          <w:attr w:name="ProductID" w:val="10 м"/>
        </w:smartTagPr>
        <w:r w:rsidRPr="003D4ED4">
          <w:rPr>
            <w:rFonts w:ascii="Times New Roman" w:hAnsi="Times New Roman"/>
            <w:sz w:val="28"/>
            <w:szCs w:val="28"/>
          </w:rPr>
          <w:t>10 м</w:t>
        </w:r>
      </w:smartTag>
      <w:r w:rsidRPr="003D4ED4">
        <w:rPr>
          <w:rFonts w:ascii="Times New Roman" w:hAnsi="Times New Roman"/>
          <w:sz w:val="28"/>
          <w:szCs w:val="28"/>
        </w:rPr>
        <w:t xml:space="preserve">.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9. При воздействии неблагоприятных техногенных и климатических факторов на различные территории населенного пункта необходимо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E43B40" w:rsidRPr="003D4ED4" w:rsidRDefault="00E43B40" w:rsidP="003D4ED4">
      <w:pPr>
        <w:autoSpaceDE w:val="0"/>
        <w:autoSpaceDN w:val="0"/>
        <w:adjustRightInd w:val="0"/>
        <w:ind w:firstLine="900"/>
        <w:jc w:val="both"/>
        <w:rPr>
          <w:rFonts w:ascii="Times New Roman" w:hAnsi="Times New Roman"/>
          <w:sz w:val="28"/>
          <w:szCs w:val="28"/>
        </w:rPr>
      </w:pP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3. Ограждения</w:t>
      </w: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На территории Шишовского сельского поселения применять различные виды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Pr="003D4ED4">
          <w:rPr>
            <w:rFonts w:ascii="Times New Roman" w:hAnsi="Times New Roman"/>
            <w:sz w:val="28"/>
            <w:szCs w:val="28"/>
          </w:rPr>
          <w:t>1,0 м</w:t>
        </w:r>
      </w:smartTag>
      <w:r w:rsidRPr="003D4ED4">
        <w:rPr>
          <w:rFonts w:ascii="Times New Roman" w:hAnsi="Times New Roman"/>
          <w:sz w:val="28"/>
          <w:szCs w:val="28"/>
        </w:rPr>
        <w:t xml:space="preserve">, средние - 1,1 - </w:t>
      </w:r>
      <w:smartTag w:uri="urn:schemas-microsoft-com:office:smarttags" w:element="metricconverter">
        <w:smartTagPr>
          <w:attr w:name="ProductID" w:val="1,7 м"/>
        </w:smartTagPr>
        <w:r w:rsidRPr="003D4ED4">
          <w:rPr>
            <w:rFonts w:ascii="Times New Roman" w:hAnsi="Times New Roman"/>
            <w:sz w:val="28"/>
            <w:szCs w:val="28"/>
          </w:rPr>
          <w:t>1,7 м</w:t>
        </w:r>
      </w:smartTag>
      <w:r w:rsidRPr="003D4ED4">
        <w:rPr>
          <w:rFonts w:ascii="Times New Roman" w:hAnsi="Times New Roman"/>
          <w:sz w:val="28"/>
          <w:szCs w:val="28"/>
        </w:rPr>
        <w:t xml:space="preserve">, высокие - 1,8 - </w:t>
      </w:r>
      <w:smartTag w:uri="urn:schemas-microsoft-com:office:smarttags" w:element="metricconverter">
        <w:smartTagPr>
          <w:attr w:name="ProductID" w:val="3,0 м"/>
        </w:smartTagPr>
        <w:r w:rsidRPr="003D4ED4">
          <w:rPr>
            <w:rFonts w:ascii="Times New Roman" w:hAnsi="Times New Roman"/>
            <w:sz w:val="28"/>
            <w:szCs w:val="28"/>
          </w:rPr>
          <w:t>3,0 м</w:t>
        </w:r>
      </w:smartTag>
      <w:r w:rsidRPr="003D4ED4">
        <w:rPr>
          <w:rFonts w:ascii="Times New Roman" w:hAnsi="Times New Roman"/>
          <w:sz w:val="28"/>
          <w:szCs w:val="28"/>
        </w:rPr>
        <w:t>), по виду материала (металлические, железобетонные и др.), по степени проницаемости для взгляда (прозрачные, глухие), по степени стационарности (постоянные, временные, передвижные).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Проектирование ограждений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На территориях общественного, жилого, рекреационного назначения запрещено проектирование глухих и железобетонных ограждений.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E43B40" w:rsidRPr="003D4ED4" w:rsidRDefault="00E43B40" w:rsidP="003D4ED4">
      <w:pPr>
        <w:autoSpaceDE w:val="0"/>
        <w:autoSpaceDN w:val="0"/>
        <w:adjustRightInd w:val="0"/>
        <w:ind w:firstLine="900"/>
        <w:jc w:val="both"/>
        <w:rPr>
          <w:rFonts w:ascii="Times New Roman" w:hAnsi="Times New Roman"/>
          <w:sz w:val="28"/>
          <w:szCs w:val="28"/>
        </w:rPr>
      </w:pP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4. Малые архитектурные формы</w:t>
      </w: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К малым архитектурным формам (МАФ) относятся: устройства для оформления мобильного и вертикального озеленения, водные устройства, коммунально-бытовое и техническое оборудование на территории сельского поселения. При проектировании и выборе малых архитектурных форм необходимо пользоваться каталогами сертифицированных изделий. Для зон исторической застройки, малые архитектурные формы  проектировать на основании индивидуальных проектных разработок.</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1. Устройства для оформления озеленения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Для оформления мобильного и вертикального озеленения применяются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2. Водные устройства.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К водным устройствам относятся фонтаны, питьевые фонтанчики, родники, декоративные водоемы. Водные устройства выполняют декоративно-эстетическую функцию, улучшают микроклимат, воздушную и акустическую среду. </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3.</w:t>
      </w:r>
      <w:r w:rsidRPr="003D4ED4">
        <w:rPr>
          <w:rFonts w:ascii="Times New Roman" w:hAnsi="Times New Roman"/>
          <w:b/>
          <w:sz w:val="28"/>
          <w:szCs w:val="28"/>
        </w:rPr>
        <w:t xml:space="preserve"> </w:t>
      </w:r>
      <w:r w:rsidRPr="003D4ED4">
        <w:rPr>
          <w:rFonts w:ascii="Times New Roman" w:hAnsi="Times New Roman"/>
          <w:sz w:val="28"/>
          <w:szCs w:val="28"/>
        </w:rPr>
        <w:t>Мебель муниципального образования.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установка скамей предусматривается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принимать в пределах 420 - 480 мм; поверхность скамьи для отдыха выполняется из дерева, с различными видами водоустойчивой обработки  (предпочтительно - пропиткой);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на территории особо охраняемых природных территорий выполнять скамьи и столы из древесных пней-срубов, бревен и плах, не имеющих сколов и острых углов;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количество размещаемой мебели Шишовского сельского поселения устанавливается в зависимости от функционального назначения территории и количества посетителей на этой территории.</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b/>
          <w:sz w:val="28"/>
          <w:szCs w:val="28"/>
        </w:rPr>
        <w:t xml:space="preserve"> </w:t>
      </w:r>
      <w:r w:rsidRPr="003D4ED4">
        <w:rPr>
          <w:rFonts w:ascii="Times New Roman" w:hAnsi="Times New Roman"/>
          <w:sz w:val="28"/>
          <w:szCs w:val="28"/>
        </w:rPr>
        <w:t>4.</w:t>
      </w:r>
      <w:r w:rsidRPr="003D4ED4">
        <w:rPr>
          <w:rFonts w:ascii="Times New Roman" w:hAnsi="Times New Roman"/>
          <w:b/>
          <w:sz w:val="28"/>
          <w:szCs w:val="28"/>
        </w:rPr>
        <w:t xml:space="preserve"> </w:t>
      </w:r>
      <w:r w:rsidRPr="003D4ED4">
        <w:rPr>
          <w:rFonts w:ascii="Times New Roman" w:hAnsi="Times New Roman"/>
          <w:sz w:val="28"/>
          <w:szCs w:val="28"/>
        </w:rPr>
        <w:t>Уличное коммунально-бытовое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5.</w:t>
      </w:r>
      <w:r w:rsidRPr="003D4ED4">
        <w:rPr>
          <w:rFonts w:ascii="Times New Roman" w:hAnsi="Times New Roman"/>
          <w:b/>
          <w:sz w:val="28"/>
          <w:szCs w:val="28"/>
        </w:rPr>
        <w:t xml:space="preserve"> </w:t>
      </w:r>
      <w:r w:rsidRPr="003D4ED4">
        <w:rPr>
          <w:rFonts w:ascii="Times New Roman" w:hAnsi="Times New Roman"/>
          <w:sz w:val="28"/>
          <w:szCs w:val="28"/>
        </w:rPr>
        <w:t>Уличное техническое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К уличному техническому оборудованию относятся: укрытия таксофонов, почтовые ящики, торговые палатки, элементы инженерного оборудования (смотровые люки, шкафы телефонной связи и т.п.):</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установка уличного технического оборудования должна обеспечивать удобный подход к оборудованию и соответствовать </w:t>
      </w:r>
      <w:hyperlink r:id="rId13" w:history="1">
        <w:r w:rsidRPr="003D4ED4">
          <w:rPr>
            <w:rFonts w:ascii="Times New Roman" w:hAnsi="Times New Roman"/>
            <w:sz w:val="28"/>
            <w:szCs w:val="28"/>
          </w:rPr>
          <w:t>разделу 3</w:t>
        </w:r>
      </w:hyperlink>
      <w:r w:rsidRPr="003D4ED4">
        <w:rPr>
          <w:rFonts w:ascii="Times New Roman" w:hAnsi="Times New Roman"/>
          <w:sz w:val="28"/>
          <w:szCs w:val="28"/>
        </w:rPr>
        <w:t xml:space="preserve"> СНиП 35-01;</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при установке таксофонов на территориях общественного, жилого, рекреационного назначения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не менее одного из таксофонов (или одного в каждом ряду) устанавливать на такой высоте, чтобы уровень щели монетоприемника от покрытия составлял 1,3 м; уровень приемного отверстия почтового ящика должен располагаться от уровня покрытия на высоте 1,3 м.</w:t>
      </w:r>
    </w:p>
    <w:p w:rsidR="00E43B40" w:rsidRPr="003D4ED4" w:rsidRDefault="00E43B40" w:rsidP="003D4ED4">
      <w:pPr>
        <w:autoSpaceDE w:val="0"/>
        <w:autoSpaceDN w:val="0"/>
        <w:adjustRightInd w:val="0"/>
        <w:ind w:firstLine="900"/>
        <w:jc w:val="both"/>
        <w:rPr>
          <w:rFonts w:ascii="Times New Roman" w:hAnsi="Times New Roman"/>
          <w:sz w:val="28"/>
          <w:szCs w:val="28"/>
        </w:rPr>
      </w:pP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5.  Игровое и спортивное оборудование.</w:t>
      </w:r>
    </w:p>
    <w:p w:rsidR="00E43B40" w:rsidRPr="003D4ED4" w:rsidRDefault="00E43B40" w:rsidP="003D4ED4">
      <w:pPr>
        <w:autoSpaceDE w:val="0"/>
        <w:autoSpaceDN w:val="0"/>
        <w:adjustRightInd w:val="0"/>
        <w:ind w:firstLine="900"/>
        <w:outlineLvl w:val="2"/>
        <w:rPr>
          <w:rFonts w:ascii="Times New Roman" w:hAnsi="Times New Roman"/>
          <w:b/>
          <w:sz w:val="28"/>
          <w:szCs w:val="28"/>
        </w:rPr>
      </w:pP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Игровое и спортивное оборудование на территории Шишовского сельского поселения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обеспечивать соответствие оборудования анатомо-физиологическим особенностям разных возрастных групп (</w:t>
      </w:r>
      <w:hyperlink r:id="rId14" w:history="1">
        <w:r w:rsidRPr="003D4ED4">
          <w:rPr>
            <w:rFonts w:ascii="Times New Roman" w:hAnsi="Times New Roman"/>
            <w:sz w:val="28"/>
            <w:szCs w:val="28"/>
          </w:rPr>
          <w:t>таблица 10</w:t>
        </w:r>
      </w:hyperlink>
      <w:r w:rsidRPr="003D4ED4">
        <w:rPr>
          <w:rFonts w:ascii="Times New Roman" w:hAnsi="Times New Roman"/>
          <w:sz w:val="28"/>
          <w:szCs w:val="28"/>
        </w:rPr>
        <w:t xml:space="preserve"> Приложения № 2 к настоящим Правилам).</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1.</w:t>
      </w:r>
      <w:r w:rsidRPr="003D4ED4">
        <w:rPr>
          <w:rFonts w:ascii="Times New Roman" w:hAnsi="Times New Roman"/>
          <w:b/>
          <w:sz w:val="28"/>
          <w:szCs w:val="28"/>
        </w:rPr>
        <w:t xml:space="preserve"> </w:t>
      </w:r>
      <w:r w:rsidRPr="003D4ED4">
        <w:rPr>
          <w:rFonts w:ascii="Times New Roman" w:hAnsi="Times New Roman"/>
          <w:sz w:val="28"/>
          <w:szCs w:val="28"/>
        </w:rPr>
        <w:t>Игровое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1) предусматривать следующие требования к материалу игрового оборудования и условиям его обработки: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деревянное оборудование выполнять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металл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применять металлопластик (не травмирует, не ржавеет, морозоустойчив);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бетонные и железобетонные элементы оборудования выполнять из бетона марки не ниже 300, морозостойкостью не менее 150, иметь гладкие поверхности;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в конструкциях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при размещении игрового оборудования на детских игровых площадках соблюдать минимальные расстояния безопасности в соответствии с </w:t>
      </w:r>
      <w:hyperlink r:id="rId15" w:history="1">
        <w:r w:rsidRPr="003D4ED4">
          <w:rPr>
            <w:rFonts w:ascii="Times New Roman" w:hAnsi="Times New Roman"/>
            <w:sz w:val="28"/>
            <w:szCs w:val="28"/>
          </w:rPr>
          <w:t>таблицей 12</w:t>
        </w:r>
      </w:hyperlink>
      <w:r w:rsidRPr="003D4ED4">
        <w:rPr>
          <w:rFonts w:ascii="Times New Roman" w:hAnsi="Times New Roman"/>
          <w:sz w:val="28"/>
          <w:szCs w:val="28"/>
        </w:rPr>
        <w:t xml:space="preserve"> Приложения №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а также веток, стволов, корней деревьев; требования к параметрам игрового оборудования и его отдельных частей принимаются согласно </w:t>
      </w:r>
      <w:hyperlink r:id="rId16" w:history="1">
        <w:r w:rsidRPr="003D4ED4">
          <w:rPr>
            <w:rFonts w:ascii="Times New Roman" w:hAnsi="Times New Roman"/>
            <w:sz w:val="28"/>
            <w:szCs w:val="28"/>
          </w:rPr>
          <w:t>2</w:t>
        </w:r>
      </w:hyperlink>
      <w:r w:rsidRPr="003D4ED4">
        <w:rPr>
          <w:rFonts w:ascii="Times New Roman" w:hAnsi="Times New Roman"/>
          <w:sz w:val="28"/>
          <w:szCs w:val="28"/>
        </w:rPr>
        <w:t xml:space="preserve"> Приложения № 2 к настоящим Правилам.</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2.</w:t>
      </w:r>
      <w:r w:rsidRPr="003D4ED4">
        <w:rPr>
          <w:rFonts w:ascii="Times New Roman" w:hAnsi="Times New Roman"/>
          <w:b/>
          <w:sz w:val="28"/>
          <w:szCs w:val="28"/>
        </w:rPr>
        <w:t xml:space="preserve"> </w:t>
      </w:r>
      <w:r w:rsidRPr="003D4ED4">
        <w:rPr>
          <w:rFonts w:ascii="Times New Roman" w:hAnsi="Times New Roman"/>
          <w:sz w:val="28"/>
          <w:szCs w:val="28"/>
        </w:rPr>
        <w:t>Спортивное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E43B40" w:rsidRPr="003D4ED4" w:rsidRDefault="00E43B40" w:rsidP="003D4ED4">
      <w:pPr>
        <w:autoSpaceDE w:val="0"/>
        <w:autoSpaceDN w:val="0"/>
        <w:adjustRightInd w:val="0"/>
        <w:ind w:firstLine="900"/>
        <w:jc w:val="both"/>
        <w:rPr>
          <w:rFonts w:ascii="Times New Roman" w:hAnsi="Times New Roman"/>
          <w:sz w:val="28"/>
          <w:szCs w:val="28"/>
        </w:rPr>
      </w:pP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6.  Освещение и осветительное оборудование.</w:t>
      </w:r>
    </w:p>
    <w:p w:rsidR="00E43B40" w:rsidRPr="003D4ED4" w:rsidRDefault="00E43B40" w:rsidP="003D4ED4">
      <w:pPr>
        <w:autoSpaceDE w:val="0"/>
        <w:autoSpaceDN w:val="0"/>
        <w:adjustRightInd w:val="0"/>
        <w:ind w:firstLine="900"/>
        <w:outlineLvl w:val="2"/>
        <w:rPr>
          <w:rFonts w:ascii="Times New Roman" w:hAnsi="Times New Roman"/>
          <w:b/>
          <w:sz w:val="28"/>
          <w:szCs w:val="28"/>
        </w:rPr>
      </w:pP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 Шишовском  сельском поселении предусматриваются функциональное, архитектурное и информационное освещение.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При проектировании каждой из трех основных групп осветительных установок (функционального, архитектурного освещения, световой информации) обеспечиваются: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количественные и качественные показатели, предусмотренные действующими нормами искусственного освещения территорий и наружного архитектурного освещения;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экономичность и энергоэффективность применяемых установок, рациональное распределение и использование электроэнергии;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удобство обслуживания и управления при разных режимах работы установок.</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1.</w:t>
      </w:r>
      <w:r w:rsidRPr="003D4ED4">
        <w:rPr>
          <w:rFonts w:ascii="Times New Roman" w:hAnsi="Times New Roman"/>
          <w:b/>
          <w:sz w:val="28"/>
          <w:szCs w:val="28"/>
        </w:rPr>
        <w:t xml:space="preserve"> </w:t>
      </w:r>
      <w:r w:rsidRPr="003D4ED4">
        <w:rPr>
          <w:rFonts w:ascii="Times New Roman" w:hAnsi="Times New Roman"/>
          <w:sz w:val="28"/>
          <w:szCs w:val="28"/>
        </w:rPr>
        <w:t>Функциональное освещение.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подразделяются на обычные, высокомачтовые, парапетные, газонные и встроенные;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в обычных установках светильники располагают на опорах (венчающие, консольные), подвесах или фасадах (бра, плафоны) на высоте от 3 до 15 м, их применять в транспортных и пешеходных зонах как наиболее традиционные;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в высокомачтовых установках осветительные приборы (прожекторы или светильники) располагают на опорах на высоте 20 и более метров для освещения обширных пространств;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в парапетных установках светильники встраиваются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обосновывается технико-экономическими и (или) художественными аргументами;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газонные светильники служат для освещения газонов, цветников, пешеходных дорожек и площадок, они предусматриваются на территориях общественных пространств и объектов рекреации в зонах минимального вандализма;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светильники, встроенные в ступени, подпорные стенки, ограждения, цоколи зданий и сооружений, МАФ, используются для освещения пешеходных зон территорий общественного назначения.</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2.</w:t>
      </w:r>
      <w:r w:rsidRPr="003D4ED4">
        <w:rPr>
          <w:rFonts w:ascii="Times New Roman" w:hAnsi="Times New Roman"/>
          <w:b/>
          <w:sz w:val="28"/>
          <w:szCs w:val="28"/>
        </w:rPr>
        <w:t xml:space="preserve"> </w:t>
      </w:r>
      <w:r w:rsidRPr="003D4ED4">
        <w:rPr>
          <w:rFonts w:ascii="Times New Roman" w:hAnsi="Times New Roman"/>
          <w:sz w:val="28"/>
          <w:szCs w:val="28"/>
        </w:rPr>
        <w:t>Освещение транспортных и пешеходных зон.</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 на озелененных территориях или на фоне освещенных фасадов зданий, сооружений, склонов рельефа;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для освещения проезжей части улиц и сопутствующих им тротуаров  в зонах интенсивного пешеходного движения применяются двухконсольные опоры со светильниками на разной высоте, снабженными разноспектральными  источниками света;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выбор типа, расположения и способа установки светильников ФО транспортных и пешеходных зон осуществляется с учетом формируемого масштаба светопространств;  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опоры уличных светильников для освещения проезжей части на уличной сети местного значения могут располагаться на расстоянии  0,3 м при условии отсутствия автобусного движения, а также регулярного движения грузовых машин; опора не должна находиться между пожарным гидрантом и проезжей частью улиц и дорог;</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опоры на пересечениях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 xml:space="preserve">3. </w:t>
      </w:r>
      <w:r w:rsidRPr="003D4ED4">
        <w:rPr>
          <w:rFonts w:ascii="Times New Roman" w:hAnsi="Times New Roman"/>
          <w:b/>
          <w:sz w:val="28"/>
          <w:szCs w:val="28"/>
        </w:rPr>
        <w:t xml:space="preserve"> </w:t>
      </w:r>
      <w:r w:rsidRPr="003D4ED4">
        <w:rPr>
          <w:rFonts w:ascii="Times New Roman" w:hAnsi="Times New Roman"/>
          <w:sz w:val="28"/>
          <w:szCs w:val="28"/>
        </w:rPr>
        <w:t>Режимы работы осветительных установок:</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производится отключение: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установок АО - в соответствии с решением администрации,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установки АО могут функционировать от заката до рассвета;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установок СИ - по решению соответствующих ведомств или владельцев.</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7. Средства наружной рекламы и информации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Размещение средств наружной рекламы и информации на территории Шишовского сельского поселения  производятся согласно </w:t>
      </w:r>
      <w:hyperlink r:id="rId17" w:history="1">
        <w:r w:rsidRPr="003D4ED4">
          <w:rPr>
            <w:rFonts w:ascii="Times New Roman" w:hAnsi="Times New Roman"/>
            <w:sz w:val="28"/>
            <w:szCs w:val="28"/>
          </w:rPr>
          <w:t>ГОСТ Р  52044</w:t>
        </w:r>
      </w:hyperlink>
      <w:r w:rsidRPr="003D4ED4">
        <w:rPr>
          <w:rFonts w:ascii="Times New Roman" w:hAnsi="Times New Roman"/>
          <w:sz w:val="28"/>
          <w:szCs w:val="28"/>
        </w:rPr>
        <w:t>.</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8.  Некапитальные нестационарные сооружения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Некапитальными нестационарными сооружениями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наземные туалетные кабины, другие объекты некапитального характера;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следует иметь в виду,  что отделочные материалы сооружений должны отвечать санитарно-гигиеническим требованиям, нормам противопожарной безопасности, характеру сложившейся среды населенного пункта и условиям долговременной эксплуатации: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при остеклении витрин применять безосколочные, ударостойкие материалы, безопасные упрочняющие многослойные пленочные покрытия, поликарбонатные стекла;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при проектировании мини-рынков, торговых рядов применять быстровозводимых модульных комплексов, выполняемых из легких конструкций.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Размещение некапитальных нестационарных сооружений на территории Шишовского сельского поселения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согласовываются с уполномоченными органами охраны памятников, природопользования и охраны окружающей среды;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не допускается размещение некапитальных нестационарных сооружений в арках зданий, на газонах, площадках (детских, отдыха, спортивных,), 20 м - от окон жилых помещений, перед витринами торговых предприятий, 3 м - от ствола дерева;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возможно размещение сооружений на тротуарах более 3 м (улицы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Сооружения предприятий мелкорозничной торговли, бытового обслуживания и питания размещаются на территориях пешеходных зон, в парках, садах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9.  Оформление и оборудование зданий и сооружений.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колористическое решение зданий и сооружений проектируются с учетом концепции общего цветового решения застройк</w:t>
      </w:r>
      <w:r>
        <w:rPr>
          <w:rFonts w:ascii="Times New Roman" w:hAnsi="Times New Roman"/>
          <w:sz w:val="28"/>
          <w:szCs w:val="28"/>
        </w:rPr>
        <w:t>и улиц и территорий  Шишовского</w:t>
      </w:r>
      <w:r w:rsidRPr="003D4ED4">
        <w:rPr>
          <w:rFonts w:ascii="Times New Roman" w:hAnsi="Times New Roman"/>
          <w:sz w:val="28"/>
          <w:szCs w:val="28"/>
        </w:rPr>
        <w:t xml:space="preserve">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размещение наружных кондиционеров и антенн-"тарелок" на зданиях, расположенных вдоль улиц населенного пункта, предусматривать со стороны дворовых фасадов;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на зданиях и сооружениях населенного пункта обязательно размещение следующих домовых знаков: указатель наименования улицы, указатель номера дома,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при организации стока воды со скатных крыш через водосточные трубы: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не допускать высоты свободного падения воды из выходного отверстия трубы более 200 мм;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предусматривать устройство дренажа в местах стока воды из трубы на газон или иные мягкие виды покрытия;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входные группы зданий жилого и общественного назначения оборудуются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допускается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подтверждается расчетом   (</w:t>
      </w:r>
      <w:hyperlink r:id="rId18" w:history="1">
        <w:r w:rsidRPr="003D4ED4">
          <w:rPr>
            <w:rFonts w:ascii="Times New Roman" w:hAnsi="Times New Roman"/>
            <w:sz w:val="28"/>
            <w:szCs w:val="28"/>
          </w:rPr>
          <w:t>Приложение № 3</w:t>
        </w:r>
      </w:hyperlink>
      <w:r w:rsidRPr="003D4ED4">
        <w:rPr>
          <w:rFonts w:ascii="Times New Roman" w:hAnsi="Times New Roman"/>
          <w:sz w:val="28"/>
          <w:szCs w:val="28"/>
        </w:rPr>
        <w:t xml:space="preserve"> к настоящим Правилам); в этом случае предусматриваются наличие разделяющих элементов (стационарного или переносного ограждения), контейнерного озеленения;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при размещении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для защиты пешеходов и выступающих стеклянных витрин от падения снежного настила и сосулек с края крыши,  предусматривать установку специальных защитных сеток на уровне второго этажа; для предотвращения образования сосулек применять электрический контур по внешнему периметру крыши.</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10.  Площадки.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На территории населенного пункта можно проектировать следующие виды площадок: для игр детей, отдыха взрослых, занятий спортом.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согласовывать с уполномоченными органами охраны памятников, природопользования и охраны окружающей среды.</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1. Детские площадки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необходима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расстояние от окон жилых домов и общественных зданий до границ детских площадок дошкольного возраста принимается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размещаются на участке жилой застройки, площадки для младшего и среднего школьного возраста, комплексные игровые площадки размещаются на озелененных территориях микрорайона, спортивно-игровые комплексы и места для катания - в парках жилого сектора;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площадки для игр детей на территориях жилого назначения необходимо проектировать из расчета 0,5 - 0,7 кв. м на 1 жителя; размеры и условия размещения площадок проектировать в зависимости от возрастных групп детей и места размещения жилой застройки в населенном пункте;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устанавливать не менее 80 кв.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оптимальный размер игровых площадок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необходимо разделять густыми зелеными посадками и (или) декоративными стенками;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детские площадки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- 15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оборудовать твердыми видами покрытия или фундаментом; при травяном покрытии площадок предусматривать пешеходные дорожки к оборудованию с твердым, мягким или комбинированным видами покрытия;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допускать применение видов растений с колючками; на всех видах детских площадок не допускать применение растений с ядовитыми плодами;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размещение игрового оборудования следует проектировать с учетом нормативных параметров безопасности, представленных в </w:t>
      </w:r>
      <w:hyperlink r:id="rId19" w:history="1">
        <w:r w:rsidRPr="003D4ED4">
          <w:rPr>
            <w:rFonts w:ascii="Times New Roman" w:hAnsi="Times New Roman"/>
            <w:sz w:val="28"/>
            <w:szCs w:val="28"/>
          </w:rPr>
          <w:t>таблице 11</w:t>
        </w:r>
      </w:hyperlink>
      <w:r w:rsidRPr="003D4ED4">
        <w:rPr>
          <w:rFonts w:ascii="Times New Roman" w:hAnsi="Times New Roman"/>
          <w:sz w:val="28"/>
          <w:szCs w:val="28"/>
        </w:rPr>
        <w:t xml:space="preserve"> Приложение № 2 к настоящим Правилам; площадки спортивно-игровых комплексов следует оборудовать стендом с правилами поведения на площадке и пользования спортивно-игровым оборудованием;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осветительное оборудование должно функционировать в режиме освещения территории, на которой расположена площадка; не допускать размещение осветительного оборудования на высоте менее 2,5 м.</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2.</w:t>
      </w:r>
      <w:r w:rsidRPr="003D4ED4">
        <w:rPr>
          <w:rFonts w:ascii="Times New Roman" w:hAnsi="Times New Roman"/>
          <w:b/>
          <w:sz w:val="28"/>
          <w:szCs w:val="28"/>
        </w:rPr>
        <w:t xml:space="preserve"> </w:t>
      </w:r>
      <w:r w:rsidRPr="003D4ED4">
        <w:rPr>
          <w:rFonts w:ascii="Times New Roman" w:hAnsi="Times New Roman"/>
          <w:sz w:val="28"/>
          <w:szCs w:val="28"/>
        </w:rPr>
        <w:t>Площадки отдыха: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в парках и лесопарках; площадки отдыха устанавливать проходными, примыкать к проездам, посадочным площадкам остановок, разворотным площадкам - между ними и площадкой отдыха предусматривать полосу озеленения (кустарник, деревья) не менее  3 м;   расстояние </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 xml:space="preserve">от границы площадки отдыха до мест хранения автомобилей следует принимать согласно </w:t>
      </w:r>
      <w:hyperlink r:id="rId20" w:history="1">
        <w:r w:rsidRPr="003D4ED4">
          <w:rPr>
            <w:rFonts w:ascii="Times New Roman" w:hAnsi="Times New Roman"/>
            <w:sz w:val="28"/>
            <w:szCs w:val="28"/>
          </w:rPr>
          <w:t>СанПиН 2.2.1/2.1.1.1200</w:t>
        </w:r>
      </w:hyperlink>
      <w:r w:rsidRPr="003D4ED4">
        <w:rPr>
          <w:rFonts w:ascii="Times New Roman" w:hAnsi="Times New Roman"/>
          <w:sz w:val="28"/>
          <w:szCs w:val="28"/>
        </w:rPr>
        <w:t>;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площадки отдыха на жилых территориях проектируются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не допускается объединение тихого отдыха и шумных настольных игр на одной площадке; на территориях парков необходима организация площадок-лужаек для отдыха на траве;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обязательный перечень элементов благоустройства на площадке отдыха должен включать: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покрытие площадки проектировать в виде плиточного мощения; при совмещении площадок отдыха и детских площадок не допускать устройство твердых видов покрытия в зоне детских игр;</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обеспечивать затенение площадок отдыха; не допускается применение растений с ядовитыми плодами;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функционирование осветительного оборудования обеспечивать в режиме освещения территории, на которой расположена площадка;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минимальный размер площадки с установкой одного стола со скамьями для настольных игр устанавливать в пределах 12 - 15 кв. м;</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3.</w:t>
      </w:r>
      <w:r w:rsidRPr="003D4ED4">
        <w:rPr>
          <w:rFonts w:ascii="Times New Roman" w:hAnsi="Times New Roman"/>
          <w:b/>
          <w:sz w:val="28"/>
          <w:szCs w:val="28"/>
        </w:rPr>
        <w:t xml:space="preserve"> </w:t>
      </w:r>
      <w:r w:rsidRPr="003D4ED4">
        <w:rPr>
          <w:rFonts w:ascii="Times New Roman" w:hAnsi="Times New Roman"/>
          <w:sz w:val="28"/>
          <w:szCs w:val="28"/>
        </w:rPr>
        <w:t>Спортивные площадки: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ведётся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1" w:history="1">
        <w:r w:rsidRPr="003D4ED4">
          <w:rPr>
            <w:rFonts w:ascii="Times New Roman" w:hAnsi="Times New Roman"/>
            <w:sz w:val="28"/>
            <w:szCs w:val="28"/>
          </w:rPr>
          <w:t>СанПиН 2.2.1/2.1.1.1200</w:t>
        </w:r>
      </w:hyperlink>
      <w:r w:rsidRPr="003D4ED4">
        <w:rPr>
          <w:rFonts w:ascii="Times New Roman" w:hAnsi="Times New Roman"/>
          <w:sz w:val="28"/>
          <w:szCs w:val="28"/>
        </w:rPr>
        <w:t>;</w:t>
      </w:r>
    </w:p>
    <w:p w:rsidR="00E43B40" w:rsidRPr="003D4ED4" w:rsidRDefault="00E43B40" w:rsidP="003D4ED4">
      <w:pPr>
        <w:autoSpaceDE w:val="0"/>
        <w:autoSpaceDN w:val="0"/>
        <w:adjustRightInd w:val="0"/>
        <w:ind w:firstLine="900"/>
        <w:rPr>
          <w:rFonts w:ascii="Times New Roman" w:hAnsi="Times New Roman"/>
          <w:sz w:val="28"/>
          <w:szCs w:val="28"/>
        </w:rPr>
      </w:pPr>
      <w:r w:rsidRPr="003D4ED4">
        <w:rPr>
          <w:rFonts w:ascii="Times New Roman" w:hAnsi="Times New Roman"/>
          <w:sz w:val="28"/>
          <w:szCs w:val="28"/>
        </w:rPr>
        <w:t>2) размещение и проектирование благоустройства спортивного ядра на территории участков общеобразовательных школ ведётся с учетом обслуживания населения прилегающей жилой застройки; минимальное расстояние от границ спортплощадок до окон жилых домов принимать от20до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устанавливать площадью не менее 150 кв. м,  школьного возраста (100 детей) -  не  менее 250 кв.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обязательный перечень элементов благоустройства территории на спортивной площадке включает: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мягкие или газонные виды покрытия, спортивное оборудование, рекомендуется озеленение и ограждение площадки: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озеленение необходимо размещать по периметру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11.</w:t>
      </w:r>
      <w:r w:rsidRPr="003D4ED4">
        <w:rPr>
          <w:rFonts w:ascii="Times New Roman" w:hAnsi="Times New Roman"/>
          <w:sz w:val="28"/>
          <w:szCs w:val="28"/>
        </w:rPr>
        <w:t xml:space="preserve">  </w:t>
      </w:r>
      <w:r w:rsidRPr="003D4ED4">
        <w:rPr>
          <w:rFonts w:ascii="Times New Roman" w:hAnsi="Times New Roman"/>
          <w:b/>
          <w:sz w:val="28"/>
          <w:szCs w:val="28"/>
        </w:rPr>
        <w:t>Пешеходные коммуникации.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Пешеходные коммуникации обеспечивают пешеходные связи и передвижения на территории Шишовского  сельского поселения;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к пешеходным коммуникациям относят: тротуары, аллеи, дорожки, тропинки; </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 xml:space="preserve">               -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 xml:space="preserve">               - в системе пешеходных коммуникаций выделять основные и второстепенные пешеходные связи.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При проектировании пешеходных коммуникаций продольный уклон принимать не более 60 промилле, поперечный уклон (односкатный или двускатный) - оптимальный 20 промилле, минимальный - 5 промилле, максимальный - 30 промилле;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уклоны пешеходных коммуникаций с учетом обеспечения передвижения инвалидных колясок предусматривать не превышающими: продольный - 50 промилле, поперечный - 20 промилле;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на пешеходных коммуникациях с уклонами 30 - 60 промилле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предусматривать устройство лестниц и пандусов.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 случае необходимости расширения тротуаров возможно устраивать пешеходные галереи в составе прилегающей застройки.</w:t>
      </w:r>
    </w:p>
    <w:p w:rsidR="00E43B40" w:rsidRPr="003D4ED4" w:rsidRDefault="00E43B40" w:rsidP="003D4ED4">
      <w:pPr>
        <w:autoSpaceDE w:val="0"/>
        <w:autoSpaceDN w:val="0"/>
        <w:adjustRightInd w:val="0"/>
        <w:ind w:firstLine="900"/>
        <w:outlineLvl w:val="3"/>
        <w:rPr>
          <w:rFonts w:ascii="Times New Roman" w:hAnsi="Times New Roman"/>
          <w:b/>
          <w:sz w:val="28"/>
          <w:szCs w:val="28"/>
        </w:rPr>
      </w:pPr>
      <w:r w:rsidRPr="003D4ED4">
        <w:rPr>
          <w:rFonts w:ascii="Times New Roman" w:hAnsi="Times New Roman"/>
          <w:sz w:val="28"/>
          <w:szCs w:val="28"/>
        </w:rPr>
        <w:t>1. Основные пешеходные коммуникации.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 - 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трассировка основных пешеходных коммуникаций может осуществляться вдоль улиц и дорог (тротуары) или независимо от них;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22" w:history="1">
        <w:r w:rsidRPr="003D4ED4">
          <w:rPr>
            <w:rFonts w:ascii="Times New Roman" w:hAnsi="Times New Roman"/>
            <w:sz w:val="28"/>
            <w:szCs w:val="28"/>
          </w:rPr>
          <w:t>Приложением № 3</w:t>
        </w:r>
      </w:hyperlink>
      <w:r w:rsidRPr="003D4ED4">
        <w:rPr>
          <w:rFonts w:ascii="Times New Roman" w:hAnsi="Times New Roman"/>
          <w:sz w:val="28"/>
          <w:szCs w:val="28"/>
        </w:rPr>
        <w:t xml:space="preserve"> к настоящим Правилам;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во всех случаях пересечения основных пешеходных коммуникаций с транспортными проездами необходимо устройство бордюрных пандусов;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при устройстве на пешеходных коммуникациях лестниц, пандусов, мостиков обеспечивать создание равновеликой пропускной способности этих элементов;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4)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при ширине основных пешеходных коммуникаций 1,5 м  через каждые 30 м предусматривать уширения (разъездные площадки) для обеспечения передвижения инвалидов в креслах-колясках во встречных направлениях;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5) общая ширина пешеходной коммуникации в случае размещения на ней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ширину пешеходных коммуникаций на участках возможного встречного движения инвалидов на креслах-колясках не устанавливать менее 1,8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6) основные пешеходные коммуникации в составе объектов рекреации с рекреационной нагрузкой  более 100 чел/ га  оборудовать  площадками  для  установки  скамей и урн, размещая их не реже, чем через каждые 100 м; </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 xml:space="preserve">                площадка, должна прилегать к пешеходным дорожкам, иметь глубину не менее 120 см, расстояние от внешнего края сиденья скамьи  до пешеходного пути - не менее 60 см; </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 xml:space="preserve">                длину площадки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требования к покрытиям и конструкциям основных пешеходных коммуникаций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 xml:space="preserve">                    </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 xml:space="preserve">                    2. Второстепенные пешеходные коммуникации.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второстепенные пешеходные коммуникации, должны обеспечивать связь между застройкой и элементами благоустройства (площадками) в пределах участка территории, а также передвижения на территории объектов рекреации (парк, лесопарк);</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ширина второстепенных пешеходных коммуникаций должна составлять 1,0 - 1,5 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обязательный перечень элементов благоустройства на территории второстепенных пешеходных коммуникаций должен включать различные виды покрытия;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на дорожках крупных рекреационных объектов (парков, лесопарков) необходимо предусматривать различные виды мягкого или комбинированных покрытий, пешеходные тропы с естественным грунтовым покрытием.</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                    </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 Статья 12.</w:t>
      </w:r>
      <w:r w:rsidRPr="003D4ED4">
        <w:rPr>
          <w:rFonts w:ascii="Times New Roman" w:hAnsi="Times New Roman"/>
          <w:sz w:val="28"/>
          <w:szCs w:val="28"/>
        </w:rPr>
        <w:t xml:space="preserve">  </w:t>
      </w:r>
      <w:r w:rsidRPr="003D4ED4">
        <w:rPr>
          <w:rFonts w:ascii="Times New Roman" w:hAnsi="Times New Roman"/>
          <w:b/>
          <w:sz w:val="28"/>
          <w:szCs w:val="28"/>
        </w:rPr>
        <w:t>Транспортные проезды.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Транспортные проезды - элементы системы транспортных коммуникаций, обеспечивающие транспортную связь между зданиями и участками внутри территорий производственных и общественных зон, а также связь с улично-дорожной сетью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Проектирование транспортных проездов следует вести с учетом </w:t>
      </w:r>
      <w:hyperlink r:id="rId23" w:history="1">
        <w:r w:rsidRPr="003D4ED4">
          <w:rPr>
            <w:rFonts w:ascii="Times New Roman" w:hAnsi="Times New Roman"/>
            <w:sz w:val="28"/>
            <w:szCs w:val="28"/>
          </w:rPr>
          <w:t>СНиП 2.05.02</w:t>
        </w:r>
      </w:hyperlink>
      <w:r w:rsidRPr="003D4ED4">
        <w:rPr>
          <w:rFonts w:ascii="Times New Roman" w:hAnsi="Times New Roman"/>
          <w:sz w:val="28"/>
          <w:szCs w:val="28"/>
        </w:rPr>
        <w:t xml:space="preserve">;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 при проектировании проездов следует обеспечивать сохранение или улучшение ландшафта и экологического состояния прилегающих территорий.</w:t>
      </w: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 xml:space="preserve">ЧАСТЬ 3. БЛАГОУСТРОЙСТВО НА ТЕРРИТОРИЯХ </w:t>
      </w: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ОБЩЕСТВЕННОГО НАЗНАЧЕНИЯ</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13.</w:t>
      </w:r>
      <w:r w:rsidRPr="003D4ED4">
        <w:rPr>
          <w:rFonts w:ascii="Times New Roman" w:hAnsi="Times New Roman"/>
          <w:sz w:val="28"/>
          <w:szCs w:val="28"/>
        </w:rPr>
        <w:t xml:space="preserve">  </w:t>
      </w:r>
      <w:r w:rsidRPr="003D4ED4">
        <w:rPr>
          <w:rFonts w:ascii="Times New Roman" w:hAnsi="Times New Roman"/>
          <w:b/>
          <w:sz w:val="28"/>
          <w:szCs w:val="28"/>
        </w:rPr>
        <w:t>Общие положения нормирования благоустройства на территориях общественного назначения.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локального значения, многофункциональные, специализированные общественные зоны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На территориях общественного назначения при благоустройстве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                      Статья 14.  Общественные пространства.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пешеходные коммуникации и пешеходные зоны обеспечивают пешеходные связи и передвижения по территории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участки общественной застройки с активным режимом посещения - это учреждения торговли, культуры, искусства, образования и т.п.; они могут быть организованы с выделением при 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участки озеленения на территории общественных пространств Шишовского сельского поселения необходимо проектировать в виде цветников, газонов, одиночных, групповых, рядовых посадок, вертикальных, многоярусных, мобильных форм озеленения.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Обязательный перечень элементов благоустройства на территории общественных пространств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элементы защиты участков озеленения (металлические ограждения, специальные виды покрытий и т.п.):</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на территории общественных пространств должны размещаться: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произведения декоративно-прикладного искусства, декоративных водных устройств;</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 xml:space="preserve">               - средства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 ограждения и средства наружной рекламы;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E43B40" w:rsidRPr="003D4ED4" w:rsidRDefault="00E43B40" w:rsidP="003D4ED4">
      <w:pPr>
        <w:autoSpaceDE w:val="0"/>
        <w:autoSpaceDN w:val="0"/>
        <w:adjustRightInd w:val="0"/>
        <w:ind w:firstLine="900"/>
        <w:outlineLvl w:val="2"/>
        <w:rPr>
          <w:rFonts w:ascii="Times New Roman" w:hAnsi="Times New Roman"/>
          <w:sz w:val="28"/>
          <w:szCs w:val="28"/>
        </w:rPr>
      </w:pPr>
      <w:r w:rsidRPr="003D4ED4">
        <w:rPr>
          <w:rFonts w:ascii="Times New Roman" w:hAnsi="Times New Roman"/>
          <w:sz w:val="28"/>
          <w:szCs w:val="28"/>
        </w:rPr>
        <w:t xml:space="preserve">           </w:t>
      </w:r>
    </w:p>
    <w:p w:rsidR="00E43B40" w:rsidRPr="003D4ED4" w:rsidRDefault="00E43B40" w:rsidP="003D4ED4">
      <w:pPr>
        <w:autoSpaceDE w:val="0"/>
        <w:autoSpaceDN w:val="0"/>
        <w:adjustRightInd w:val="0"/>
        <w:ind w:firstLine="900"/>
        <w:outlineLvl w:val="2"/>
        <w:rPr>
          <w:rFonts w:ascii="Times New Roman" w:hAnsi="Times New Roman"/>
          <w:sz w:val="28"/>
          <w:szCs w:val="28"/>
        </w:rPr>
      </w:pPr>
      <w:r w:rsidRPr="003D4ED4">
        <w:rPr>
          <w:rFonts w:ascii="Times New Roman" w:hAnsi="Times New Roman"/>
          <w:sz w:val="28"/>
          <w:szCs w:val="28"/>
        </w:rPr>
        <w:t xml:space="preserve">          3. Участки и специализированные зоны общественной застройки: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участки общественной застройки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 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обязательный перечень элементов благоустройства территории на участках общественной застройки (при наличии при объектных территорий) и территориях специализированных зон общественной застройки должен включать: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обязательно предусматривать обязательное размещение скамей;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при размещении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4. БЛАГОУСТРОЙСТВО НА ТЕРРИТОРИЯХ ЖИЛОГО НАЗНАЧЕНИЯ.</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15.   Участки жилой застройки.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Проектирование благоустройства участков жилой застройки должно производиться с учетом  коллективного или индивидуального характера пользования придомовой территорией.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на реконструируемых территориях.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На территории  участка  жилой застройки с коллективным пользованием придомовой территорией (многоквартирная застройка) предусматривать: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транспортный проезд (проезды), пешеходные коммуникации (основные, второстепенные), площадки (для игр детей дошкольного возраста, отдыха взрослых), озелененные территории. Если размеры территории участка позволяют, в границах участка разместить спортивные площадки и площадки для игр детей школьного возраста.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Обязательный перечень элементов благоустройства на территории участка жилой застройки коллективного пользования должен включать: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озеленение жилого участка формируется между отмосткой жилого дома и проездом (придомовые полосы озеленения), между проездом и внешними границами участка: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на придомовых полосах - цветники, газоны, вьющиеся растения, компактные группы кустарников, невысоких отдельно стоящих деревьев;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на остальной территории участка - свободные композиции и разнообразные приемы озеленения.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Благоустройство жилых участков, расположенных в составе исторической застройки, на территориях высокой плотности застройки, на реконструируемых территориях проектируются с учетом требований их размещения: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на территориях охранных зон памятников проектирование благоустройства необходимо вести в соответствии с режимами зон охраны и типологическими характеристиками застройки;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на жилых участках с высокой плотностью застройки (более 20 тыс. кв. м/га) необходимо применение компенсирующие приемы благоустройства, при которых нормативные показатели территории участка обеспечиваются за счет: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перемещения ряда функций, реализуемых на территории участка жилой застройки (отдых взрослых, спортивные и детские игры), и элементов благоустройства (озеленение и др.) в состав жилой застройки.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на реконструируемых территориях участков жилой застройки необходимо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выполнять замену морально и физически устаревших элементов благоустройства.</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                     Статья 16.  Участки детских садов и школ.</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Обязательный перечень элементов благоустройства на территории детского сада и школы должен включать: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в качестве твердых видов покрытий применять цементобетон и плиточное мощение;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при озеленении территории детских садов и школ не допускать применение растений с ядовитыми плодами.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При проектировании инженерных коммуникаций не допускать их трассировку через территорию детского сада и школы, уже существующие сети при реконструкции территории нужно переложить. Собственные инженерные сети детского сада и школы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необходимо огородить или выделить предупреждающими об опасности знаками.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Плоская кровля зданий детских садов и школ, в случае их размещения в окружении многоэтажной жилой застройки, должна иметь привлекательный внешний вид.</w:t>
      </w: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5. БЛАГОУСТРОЙСТВО НА ТЕРРИТОРИЯХ</w:t>
      </w:r>
    </w:p>
    <w:p w:rsidR="00E43B40" w:rsidRPr="003D4ED4" w:rsidRDefault="00E43B40" w:rsidP="003D4ED4">
      <w:pPr>
        <w:autoSpaceDE w:val="0"/>
        <w:autoSpaceDN w:val="0"/>
        <w:adjustRightInd w:val="0"/>
        <w:ind w:firstLine="900"/>
        <w:jc w:val="center"/>
        <w:rPr>
          <w:rFonts w:ascii="Times New Roman" w:hAnsi="Times New Roman"/>
          <w:b/>
          <w:sz w:val="28"/>
          <w:szCs w:val="28"/>
        </w:rPr>
      </w:pPr>
      <w:r w:rsidRPr="003D4ED4">
        <w:rPr>
          <w:rFonts w:ascii="Times New Roman" w:hAnsi="Times New Roman"/>
          <w:b/>
          <w:sz w:val="28"/>
          <w:szCs w:val="28"/>
        </w:rPr>
        <w:t>РЕКРЕАЦИОННОГО НАЗНАЧЕНИЯ</w:t>
      </w:r>
    </w:p>
    <w:p w:rsidR="00E43B40" w:rsidRPr="003D4ED4" w:rsidRDefault="00E43B40" w:rsidP="003D4ED4">
      <w:pPr>
        <w:autoSpaceDE w:val="0"/>
        <w:autoSpaceDN w:val="0"/>
        <w:adjustRightInd w:val="0"/>
        <w:ind w:left="900"/>
        <w:outlineLvl w:val="2"/>
        <w:rPr>
          <w:rFonts w:ascii="Times New Roman" w:hAnsi="Times New Roman"/>
          <w:b/>
          <w:sz w:val="28"/>
          <w:szCs w:val="28"/>
        </w:rPr>
      </w:pPr>
      <w:r w:rsidRPr="003D4ED4">
        <w:rPr>
          <w:rFonts w:ascii="Times New Roman" w:hAnsi="Times New Roman"/>
          <w:b/>
          <w:sz w:val="28"/>
          <w:szCs w:val="28"/>
        </w:rPr>
        <w:t>Статья 17.  Общие положения благоустройства на территориях рекреационного назначения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Проектирование благоустройства объектов рекреации необходимо производить в соответствии с установленными режимами хозяйственной деятельности для территорий зон особо охраняемых природных территорий.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необходимо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 активный уход за насаждениями; для всех объектов рекреации - защита от высоких техногенных и рекреационных нагрузок населенного пункта.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При реконструкции объектов рекреации необходимо предусматривать:</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Проектирование инженерных коммуникаций на территориях рекреационного назначения необходимо вести с учетом экологических особенностей территории, преимущественно в проходных коллекторах или в обход объекта рекреации.</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                                Статья 18.  Зоны отдыха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Зоны отдыха - территории, предназначенные и обустроенные для организации активного массового отдыха, купания и рекреации.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При проектировании зон отдыха в прибрежной части водоемов площадь пляжа </w:t>
      </w:r>
    </w:p>
    <w:p w:rsidR="00E43B40" w:rsidRPr="003D4ED4" w:rsidRDefault="00E43B40" w:rsidP="003D4ED4">
      <w:pPr>
        <w:autoSpaceDE w:val="0"/>
        <w:autoSpaceDN w:val="0"/>
        <w:adjustRightInd w:val="0"/>
        <w:jc w:val="both"/>
        <w:rPr>
          <w:rFonts w:ascii="Times New Roman" w:hAnsi="Times New Roman"/>
          <w:sz w:val="28"/>
          <w:szCs w:val="28"/>
        </w:rPr>
      </w:pPr>
      <w:r w:rsidRPr="003D4ED4">
        <w:rPr>
          <w:rFonts w:ascii="Times New Roman" w:hAnsi="Times New Roman"/>
          <w:sz w:val="28"/>
          <w:szCs w:val="28"/>
        </w:rPr>
        <w:t>и протяженность береговой линии пляжей обычно принимаются по расчету количества посетителей.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Не допускается использование территории зоны отдыха для иных целей (выгуливания собак, устройства игровых городков, аттракционов и т.п.);</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                                 Статья 19.  Парки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На территории муниципального образования возможно проектирование следующих видов парков: многофункциональные, специализированные. Проектирование благоустройства парка зависит от его функционального назначения. </w:t>
      </w:r>
    </w:p>
    <w:p w:rsidR="00E43B40" w:rsidRPr="003D4ED4" w:rsidRDefault="00E43B40" w:rsidP="003D4ED4">
      <w:pPr>
        <w:autoSpaceDE w:val="0"/>
        <w:autoSpaceDN w:val="0"/>
        <w:adjustRightInd w:val="0"/>
        <w:ind w:firstLine="900"/>
        <w:outlineLvl w:val="3"/>
        <w:rPr>
          <w:rFonts w:ascii="Times New Roman" w:hAnsi="Times New Roman"/>
          <w:sz w:val="28"/>
          <w:szCs w:val="28"/>
        </w:rPr>
      </w:pPr>
      <w:r w:rsidRPr="003D4ED4">
        <w:rPr>
          <w:rFonts w:ascii="Times New Roman" w:hAnsi="Times New Roman"/>
          <w:sz w:val="28"/>
          <w:szCs w:val="28"/>
        </w:rPr>
        <w:t>1. Многофункциональный парк:</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на территории многофункционального парка необходимо предусмотреть: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систему аллей, дорожек и площадок, парковые сооружения (беседки и др.);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мероприятия благоустройства и плотность дорожек в различных зонах парка должны соответствовать допустимой рекреационной нагрузке (</w:t>
      </w:r>
      <w:hyperlink r:id="rId24" w:history="1">
        <w:r w:rsidRPr="003D4ED4">
          <w:rPr>
            <w:rFonts w:ascii="Times New Roman" w:hAnsi="Times New Roman"/>
            <w:sz w:val="28"/>
            <w:szCs w:val="28"/>
          </w:rPr>
          <w:t>таблицы 9</w:t>
        </w:r>
      </w:hyperlink>
      <w:r w:rsidRPr="003D4ED4">
        <w:rPr>
          <w:rFonts w:ascii="Times New Roman" w:hAnsi="Times New Roman"/>
          <w:sz w:val="28"/>
          <w:szCs w:val="28"/>
        </w:rPr>
        <w:t xml:space="preserve"> Приложения № 2  настоящих Правил);</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обязательный перечень элементов благоустройства на территории многофункционального парка должен включать: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для мусора, ограждение (парка в целом, зон аттракционов, отдельных площадок или насаждений), оборудование площадок, осветительное оборудование, оборудование архитектурно-декоративного освещения, носители информации о зоне парка или о парке в целом;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3.1.)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3.2.) возможно размещение некапитальных нестационарных сооружений мелкорозничной торговли и питания, туалетных кабин.</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Специализированные парки: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обязательный перечень элементов благоустройства на территории специализированных парков должен включать: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твердые виды покрытия основных дорожек, элементы сопряжения поверхностей, скамьи, урны, информационное оборудование (схема парка);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допускается размещение ограждения, туалетных кабин.</w:t>
      </w:r>
    </w:p>
    <w:p w:rsidR="00E43B40" w:rsidRPr="003D4ED4" w:rsidRDefault="00E43B40" w:rsidP="003D4ED4">
      <w:pPr>
        <w:autoSpaceDE w:val="0"/>
        <w:autoSpaceDN w:val="0"/>
        <w:adjustRightInd w:val="0"/>
        <w:ind w:firstLine="900"/>
        <w:rPr>
          <w:rFonts w:ascii="Times New Roman" w:hAnsi="Times New Roman"/>
          <w:sz w:val="28"/>
          <w:szCs w:val="28"/>
        </w:rPr>
      </w:pP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6. БЛАГОУСТРОЙСТВО НА ТЕРРИТОРИЯХ</w:t>
      </w:r>
    </w:p>
    <w:p w:rsidR="00E43B40" w:rsidRPr="003D4ED4" w:rsidRDefault="00E43B40" w:rsidP="003D4ED4">
      <w:pPr>
        <w:autoSpaceDE w:val="0"/>
        <w:autoSpaceDN w:val="0"/>
        <w:adjustRightInd w:val="0"/>
        <w:ind w:firstLine="900"/>
        <w:jc w:val="center"/>
        <w:rPr>
          <w:rFonts w:ascii="Times New Roman" w:hAnsi="Times New Roman"/>
          <w:b/>
          <w:sz w:val="28"/>
          <w:szCs w:val="28"/>
        </w:rPr>
      </w:pPr>
      <w:r w:rsidRPr="003D4ED4">
        <w:rPr>
          <w:rFonts w:ascii="Times New Roman" w:hAnsi="Times New Roman"/>
          <w:b/>
          <w:sz w:val="28"/>
          <w:szCs w:val="28"/>
        </w:rPr>
        <w:t>ПРОИЗВОДСТВЕННОГО НАЗНАЧЕНИЯ</w:t>
      </w: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left="900"/>
        <w:outlineLvl w:val="2"/>
        <w:rPr>
          <w:rFonts w:ascii="Times New Roman" w:hAnsi="Times New Roman"/>
          <w:b/>
          <w:sz w:val="28"/>
          <w:szCs w:val="28"/>
        </w:rPr>
      </w:pPr>
      <w:r w:rsidRPr="003D4ED4">
        <w:rPr>
          <w:rFonts w:ascii="Times New Roman" w:hAnsi="Times New Roman"/>
          <w:b/>
          <w:sz w:val="28"/>
          <w:szCs w:val="28"/>
        </w:rPr>
        <w:t>Статья 20. Общие положения благоустройства на территориях производственного назначения.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 </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21. Озелененные территории санитарно-защитных зон.</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25" w:history="1">
        <w:r w:rsidRPr="003D4ED4">
          <w:rPr>
            <w:rFonts w:ascii="Times New Roman" w:hAnsi="Times New Roman"/>
            <w:sz w:val="28"/>
            <w:szCs w:val="28"/>
          </w:rPr>
          <w:t>СанПиН 2.2.1/2.1.1.1200</w:t>
        </w:r>
      </w:hyperlink>
      <w:r w:rsidRPr="003D4ED4">
        <w:rPr>
          <w:rFonts w:ascii="Times New Roman" w:hAnsi="Times New Roman"/>
          <w:sz w:val="28"/>
          <w:szCs w:val="28"/>
        </w:rPr>
        <w:t>.</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Озеленение необходимо формировать в виде живописных композиций, исключающих однообразие и монотонность.</w:t>
      </w: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7. ОБЪЕКТЫ БЛАГОУСТРОЙСТВА</w:t>
      </w:r>
    </w:p>
    <w:p w:rsidR="00E43B40" w:rsidRPr="003D4ED4" w:rsidRDefault="00E43B40" w:rsidP="003D4ED4">
      <w:pPr>
        <w:autoSpaceDE w:val="0"/>
        <w:autoSpaceDN w:val="0"/>
        <w:adjustRightInd w:val="0"/>
        <w:ind w:firstLine="900"/>
        <w:jc w:val="center"/>
        <w:rPr>
          <w:rFonts w:ascii="Times New Roman" w:hAnsi="Times New Roman"/>
          <w:b/>
          <w:sz w:val="28"/>
          <w:szCs w:val="28"/>
        </w:rPr>
      </w:pPr>
      <w:r w:rsidRPr="003D4ED4">
        <w:rPr>
          <w:rFonts w:ascii="Times New Roman" w:hAnsi="Times New Roman"/>
          <w:b/>
          <w:sz w:val="28"/>
          <w:szCs w:val="28"/>
        </w:rPr>
        <w:t>НА ТЕРРИТОРИЯХ ТРАНСПОРТНЫХ И ИНЖЕНЕРНЫХ КОММУНИКАЦИЙ</w:t>
      </w:r>
    </w:p>
    <w:p w:rsidR="00E43B40" w:rsidRPr="003D4ED4" w:rsidRDefault="00E43B40" w:rsidP="003D4ED4">
      <w:pPr>
        <w:autoSpaceDE w:val="0"/>
        <w:autoSpaceDN w:val="0"/>
        <w:adjustRightInd w:val="0"/>
        <w:ind w:left="900"/>
        <w:outlineLvl w:val="2"/>
        <w:rPr>
          <w:rFonts w:ascii="Times New Roman" w:hAnsi="Times New Roman"/>
          <w:b/>
          <w:sz w:val="28"/>
          <w:szCs w:val="28"/>
        </w:rPr>
      </w:pPr>
      <w:r w:rsidRPr="003D4ED4">
        <w:rPr>
          <w:rFonts w:ascii="Times New Roman" w:hAnsi="Times New Roman"/>
          <w:b/>
          <w:sz w:val="28"/>
          <w:szCs w:val="28"/>
        </w:rPr>
        <w:t>Статья 22. Общие положения благоустройства на территориях транспортных и инженерных коммуникаций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Объектами нормирования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 Проектирование благоустройства необходимо производить на сеть улиц определенной категории, отдельную улицу или площадь, часть улицы или площади, транспортное сооружение.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Объектами нормирования благоустройства на территориях инженерных коммуникаций являются охранно-эксплуатационные зоны инженерных коммуникаций.  </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23.  Улицы и дороги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Улицы и дороги на территории населенного пункта по назначению и транспортным характеристикам подразделяются на улицы и дороги местного значения.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1)  виды и конструкции дорожного покрытия  необходимо проектировать с учетом категории улицы и обеспечением безопасности движения;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для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возможно размещение деревьев в мощении; необходимо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26" w:history="1">
        <w:r w:rsidRPr="003D4ED4">
          <w:rPr>
            <w:rFonts w:ascii="Times New Roman" w:hAnsi="Times New Roman"/>
            <w:sz w:val="28"/>
            <w:szCs w:val="28"/>
          </w:rPr>
          <w:t>таблица 13</w:t>
        </w:r>
      </w:hyperlink>
      <w:r w:rsidRPr="003D4ED4">
        <w:rPr>
          <w:rFonts w:ascii="Times New Roman" w:hAnsi="Times New Roman"/>
          <w:sz w:val="28"/>
          <w:szCs w:val="28"/>
        </w:rPr>
        <w:t xml:space="preserve"> Приложения № 2 к настоящим Правилам);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3)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следует проектировать в соответствии с </w:t>
      </w:r>
      <w:hyperlink r:id="rId27" w:history="1">
        <w:r w:rsidRPr="003D4ED4">
          <w:rPr>
            <w:rFonts w:ascii="Times New Roman" w:hAnsi="Times New Roman"/>
            <w:sz w:val="28"/>
            <w:szCs w:val="28"/>
          </w:rPr>
          <w:t>ГОСТ Р 52289</w:t>
        </w:r>
      </w:hyperlink>
      <w:r w:rsidRPr="003D4ED4">
        <w:rPr>
          <w:rFonts w:ascii="Times New Roman" w:hAnsi="Times New Roman"/>
          <w:sz w:val="28"/>
          <w:szCs w:val="28"/>
        </w:rPr>
        <w:t xml:space="preserve">, </w:t>
      </w:r>
      <w:hyperlink r:id="rId28" w:history="1">
        <w:r w:rsidRPr="003D4ED4">
          <w:rPr>
            <w:rFonts w:ascii="Times New Roman" w:hAnsi="Times New Roman"/>
            <w:sz w:val="28"/>
            <w:szCs w:val="28"/>
          </w:rPr>
          <w:t>ГОСТ 26804</w:t>
        </w:r>
      </w:hyperlink>
      <w:r w:rsidRPr="003D4ED4">
        <w:rPr>
          <w:rFonts w:ascii="Times New Roman" w:hAnsi="Times New Roman"/>
          <w:sz w:val="28"/>
          <w:szCs w:val="28"/>
        </w:rPr>
        <w:t>.</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24.  Пешеходные переходы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Пешеходные переходы необходимо размещать в местах пересечения основных пешеходных коммуникаций с улицами и дорогами. Пешеходные переходы необходимо проектировать в одном уровне с проезжей частью улицы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При размещении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при скорости 60 км/ч.</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Если в составе пешеходного перехода расположен "островок безопасности", приподнятый над уровнем дорожного полотна, в нем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8. ЭКСПЛУАТАЦИЯ ОБЪЕКТОВ БЛАГОУСТРОЙСТВА</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25.  Общие положения эксплуатации объектов благоустройства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Правила эксплуатации объектов благоустройства принимаются администрацией Шишовского сельского поселения (далее - Правила эксплуатации). Настоящий раздел Правил содержит основные принципы и рекомендации по структуре и содержанию Правил эксплуатации.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В состав правил эксплуатации объектов благоустройства включаются следующие разделы (подразделы):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праздничное оформление населенного пункта, основные положения о контроле   за эксплуатацией объектов благоустройства.</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26.  Уборка территории</w:t>
      </w:r>
    </w:p>
    <w:p w:rsidR="00E43B40" w:rsidRPr="00AE6985" w:rsidRDefault="00E43B40" w:rsidP="000B3815">
      <w:pPr>
        <w:spacing w:after="0"/>
        <w:ind w:firstLine="720"/>
        <w:jc w:val="both"/>
        <w:rPr>
          <w:rFonts w:ascii="Times New Roman" w:hAnsi="Times New Roman"/>
          <w:sz w:val="28"/>
          <w:szCs w:val="28"/>
        </w:rPr>
      </w:pPr>
      <w:r w:rsidRPr="00AE6985">
        <w:rPr>
          <w:rFonts w:ascii="Times New Roman" w:hAnsi="Times New Roman"/>
          <w:sz w:val="28"/>
          <w:szCs w:val="28"/>
        </w:rPr>
        <w:t xml:space="preserve">1. Привлечение к  осуществлению уборки физических, </w:t>
      </w:r>
      <w:r>
        <w:rPr>
          <w:rFonts w:ascii="Times New Roman" w:hAnsi="Times New Roman"/>
          <w:sz w:val="28"/>
          <w:szCs w:val="28"/>
        </w:rPr>
        <w:t xml:space="preserve"> </w:t>
      </w:r>
      <w:r w:rsidRPr="00AE6985">
        <w:rPr>
          <w:rFonts w:ascii="Times New Roman" w:hAnsi="Times New Roman"/>
          <w:sz w:val="28"/>
          <w:szCs w:val="28"/>
        </w:rPr>
        <w:t>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территории путём включения в договор аренды требования об уборке прилегающей территории и определения её границ, а также через соглашения с собственниками земельных участков</w:t>
      </w:r>
      <w:r>
        <w:rPr>
          <w:rFonts w:ascii="Times New Roman" w:hAnsi="Times New Roman"/>
          <w:sz w:val="28"/>
          <w:szCs w:val="28"/>
        </w:rPr>
        <w:t>.</w:t>
      </w:r>
    </w:p>
    <w:p w:rsidR="00E43B40" w:rsidRDefault="00E43B40" w:rsidP="000B3815">
      <w:pPr>
        <w:autoSpaceDE w:val="0"/>
        <w:autoSpaceDN w:val="0"/>
        <w:adjustRightInd w:val="0"/>
        <w:spacing w:after="0"/>
        <w:ind w:firstLine="900"/>
        <w:jc w:val="both"/>
        <w:rPr>
          <w:rFonts w:ascii="Times New Roman" w:hAnsi="Times New Roman"/>
          <w:sz w:val="28"/>
          <w:szCs w:val="28"/>
        </w:rPr>
      </w:pPr>
    </w:p>
    <w:p w:rsidR="00E43B40" w:rsidRPr="003D4ED4" w:rsidRDefault="00E43B40" w:rsidP="000B3815">
      <w:pPr>
        <w:autoSpaceDE w:val="0"/>
        <w:autoSpaceDN w:val="0"/>
        <w:adjustRightInd w:val="0"/>
        <w:spacing w:after="0"/>
        <w:ind w:firstLine="900"/>
        <w:jc w:val="both"/>
        <w:rPr>
          <w:rFonts w:ascii="Times New Roman" w:hAnsi="Times New Roman"/>
          <w:sz w:val="28"/>
          <w:szCs w:val="28"/>
        </w:rPr>
      </w:pPr>
      <w:r w:rsidRPr="003D4ED4">
        <w:rPr>
          <w:rFonts w:ascii="Times New Roman" w:hAnsi="Times New Roman"/>
          <w:sz w:val="28"/>
          <w:szCs w:val="28"/>
        </w:rPr>
        <w:t>2. Промышленные организации обязаны ограждать жилые зоны от производственных сооружений, благоустраивать и содержать в исправности и чистоте выезды из организации и строек на улицы.</w:t>
      </w:r>
    </w:p>
    <w:p w:rsidR="00E43B40" w:rsidRPr="003D4ED4" w:rsidRDefault="00E43B40" w:rsidP="000B3815">
      <w:pPr>
        <w:autoSpaceDE w:val="0"/>
        <w:autoSpaceDN w:val="0"/>
        <w:adjustRightInd w:val="0"/>
        <w:spacing w:after="0"/>
        <w:ind w:firstLine="900"/>
        <w:jc w:val="both"/>
        <w:rPr>
          <w:rFonts w:ascii="Times New Roman" w:hAnsi="Times New Roman"/>
          <w:sz w:val="28"/>
          <w:szCs w:val="28"/>
        </w:rPr>
      </w:pPr>
      <w:r w:rsidRPr="003D4ED4">
        <w:rPr>
          <w:rFonts w:ascii="Times New Roman" w:hAnsi="Times New Roman"/>
          <w:sz w:val="28"/>
          <w:szCs w:val="28"/>
        </w:rPr>
        <w:t>3. На территории Шишовского сельского поселения запрещается накапливать и размещать отходы производства и потребления в несанкционированных местах.</w:t>
      </w:r>
    </w:p>
    <w:p w:rsidR="00E43B40" w:rsidRPr="003D4ED4" w:rsidRDefault="00E43B40" w:rsidP="000B3815">
      <w:pPr>
        <w:autoSpaceDE w:val="0"/>
        <w:autoSpaceDN w:val="0"/>
        <w:adjustRightInd w:val="0"/>
        <w:spacing w:after="0"/>
        <w:ind w:firstLine="900"/>
        <w:jc w:val="both"/>
        <w:rPr>
          <w:rFonts w:ascii="Times New Roman" w:hAnsi="Times New Roman"/>
          <w:sz w:val="28"/>
          <w:szCs w:val="28"/>
        </w:rPr>
      </w:pPr>
      <w:r w:rsidRPr="003D4ED4">
        <w:rPr>
          <w:rFonts w:ascii="Times New Roman" w:hAnsi="Times New Roman"/>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hyperlink r:id="rId29" w:history="1">
        <w:r w:rsidRPr="003D4ED4">
          <w:rPr>
            <w:rFonts w:ascii="Times New Roman" w:hAnsi="Times New Roman"/>
            <w:sz w:val="28"/>
            <w:szCs w:val="28"/>
          </w:rPr>
          <w:t>пунктом 1</w:t>
        </w:r>
      </w:hyperlink>
      <w:r w:rsidRPr="003D4ED4">
        <w:rPr>
          <w:rFonts w:ascii="Times New Roman" w:hAnsi="Times New Roman"/>
          <w:sz w:val="28"/>
          <w:szCs w:val="28"/>
        </w:rPr>
        <w:t xml:space="preserve">  статьи 26 настоящих Правил.</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Сбор и вывоз отходов производства и потребления осуществлять по контейнерной или бестарной системе в установленном порядке.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На территории общего пользования Шишовского сельского поселения запрещается сжигание отходов производства и потребления.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Организация уборки территорий Шишовского сельского поселения осуществляется на основании использования показателей нормативных объемов образования отходов у их производителей.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 и домовладельцами,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Запрещено складирование отходов, образовавшихся во время ремонта, в места временного хранения отходов.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8. Для сбора отходов производства и потребления физических и юридических лиц, организуются места временного хранения  отходов и осуществляется его уборка и техническое обслуживание.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Разрешение на размещение мест временного хранения отходов дает администрация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9.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 </w:t>
      </w:r>
      <w:hyperlink r:id="rId30" w:history="1">
        <w:r w:rsidRPr="003D4ED4">
          <w:rPr>
            <w:rFonts w:ascii="Times New Roman" w:hAnsi="Times New Roman"/>
            <w:sz w:val="28"/>
            <w:szCs w:val="28"/>
          </w:rPr>
          <w:t>частью 8</w:t>
        </w:r>
      </w:hyperlink>
      <w:r w:rsidRPr="003D4ED4">
        <w:rPr>
          <w:rFonts w:ascii="Times New Roman" w:hAnsi="Times New Roman"/>
          <w:sz w:val="28"/>
          <w:szCs w:val="28"/>
        </w:rPr>
        <w:t xml:space="preserve"> настоящих Правил.</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10. Для предотвращения засорения улиц и других общественных мест отходами производства и потребления  устанавливать специально предназначенные для временного хранения отходов емкости малого размера (урны, баки).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Урны (баки) следует содержать в исправном и опрятном состоянии.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11.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производятся работниками организации, осуществляющей вывоз отходов.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12.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Вывоз опасных отходов осуществляют организации, имеющие лицензию, в соответствии с требованиями законодательства Российской Федерации.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13. При уборке в ночное время следует принимать меры, предупреждающие шум.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14.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Границу прилегающих территорий определяется: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на улицах с двухсторонней застройкой по длине занимаемого участка, по ширине - до оси проезжей части улицы;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на дорогах, подходах к промышленным организациям, а также к жилым зонам, карьерам, гаражам, складам и земельным участкам - по всей длине дороги, включая 10-метровую зеленую зону;</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на строительных площадках - территория не менее 15 метров от ограждения стройки по всему периметру;</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для некапитальных объектов торговли, общественного питания и бытового обслуживания населения - в радиусе не менее 10 метров.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организации, в чьей собственности находятся колонки.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16. Содержание и уборка садов, парков, зеленых насаждений, находящихся в собственности организаций, собственников помещений либо на прилегающих территориях, обязаны производить эти организаций, собственники помещений самостоятельно или по договорам со специализированными организациями под конт</w:t>
      </w:r>
      <w:r>
        <w:rPr>
          <w:rFonts w:ascii="Times New Roman" w:hAnsi="Times New Roman"/>
          <w:sz w:val="28"/>
          <w:szCs w:val="28"/>
        </w:rPr>
        <w:t xml:space="preserve">ролем администрации Шишовского </w:t>
      </w:r>
      <w:r w:rsidRPr="003D4ED4">
        <w:rPr>
          <w:rFonts w:ascii="Times New Roman" w:hAnsi="Times New Roman"/>
          <w:sz w:val="28"/>
          <w:szCs w:val="28"/>
        </w:rPr>
        <w:t>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17. В жилых зданиях, не имеющих канализации, собственники жилых зданий должны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Запрещена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18. Жидкие нечистоты следует вывозить по договорам или разовым заявкам организациям, имеющим специальный транспорт.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19. Собственникам помещений обязаны обеспечивать подъезды непосредственно к мусоросборникам и выгребным ямам.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20. Очистку и уборку водосточных канав, лотков, труб, дренажей, предназначенных для отвода поверхностных и грунтовых вод из дворов, производят лица, указанные в </w:t>
      </w:r>
      <w:hyperlink r:id="rId31" w:history="1">
        <w:r w:rsidRPr="003D4ED4">
          <w:rPr>
            <w:rFonts w:ascii="Times New Roman" w:hAnsi="Times New Roman"/>
            <w:sz w:val="28"/>
            <w:szCs w:val="28"/>
          </w:rPr>
          <w:t>пункте 1</w:t>
        </w:r>
      </w:hyperlink>
      <w:r w:rsidRPr="003D4ED4">
        <w:rPr>
          <w:rFonts w:ascii="Times New Roman" w:hAnsi="Times New Roman"/>
          <w:sz w:val="28"/>
          <w:szCs w:val="28"/>
        </w:rPr>
        <w:t xml:space="preserve"> статьи 26  настоящих Правил.</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21. Не допускается слив воды на тротуары, газоны, проезжую часть дороги, а при производстве аварийных работ слив воды разрешать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22.</w:t>
      </w:r>
      <w:r w:rsidRPr="00AE6985">
        <w:rPr>
          <w:rFonts w:ascii="Times New Roman" w:hAnsi="Times New Roman"/>
          <w:sz w:val="28"/>
          <w:szCs w:val="28"/>
        </w:rPr>
        <w:t xml:space="preserve"> Контейнеры и другие ёмкости, предназначенные для сбора бытовых отходов и мусора, должны вывозиться и опорожняться ежедневно</w:t>
      </w:r>
      <w:r>
        <w:rPr>
          <w:rFonts w:ascii="Times New Roman" w:hAnsi="Times New Roman"/>
          <w:sz w:val="28"/>
          <w:szCs w:val="28"/>
        </w:rPr>
        <w:t>.</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23. Содержание и эксплуатацию санкционированных мест хранения и утилизации отходов производства и потребления осуществляется в установленном порядке.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24.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уборка и очистка территорий осуществляется организацией, с которой заключен договор об обеспечении сохранности и эксплуатации бесхозяйного имущества.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25.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Запрещено складирование нечистот на проезжую часть улиц, тротуары и газоны.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26. Сбор брошенных на улицах предметов, создающих помехи дорожному движению, возлагается на организации, обслуживающие данные объекты.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27. Администрация Шишовского сельского поселения имеет право на добровольной основе привлекать граждан для выполнения работ по уборке, благоустройству и озеленению территории  Шишовского сельского поселения.</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Привлечение граждан к выполнению работ по уборке, благоустройству и озеленению территории следует осуществлять на основании постановления администрации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Pr>
          <w:rFonts w:ascii="Times New Roman" w:hAnsi="Times New Roman"/>
          <w:sz w:val="28"/>
          <w:szCs w:val="28"/>
        </w:rPr>
        <w:t>28. На граждан и юридических лиц возлагается обязанность не допускать производства борщевика Сосновского на земельных участках, принадлежащих им на праве собственности или аренды.</w:t>
      </w:r>
    </w:p>
    <w:p w:rsidR="00E43B40" w:rsidRPr="003D4ED4" w:rsidRDefault="00E43B40" w:rsidP="003D4ED4">
      <w:pPr>
        <w:autoSpaceDE w:val="0"/>
        <w:autoSpaceDN w:val="0"/>
        <w:adjustRightInd w:val="0"/>
        <w:ind w:firstLine="900"/>
        <w:jc w:val="center"/>
        <w:rPr>
          <w:rFonts w:ascii="Times New Roman" w:hAnsi="Times New Roman"/>
          <w:sz w:val="28"/>
          <w:szCs w:val="28"/>
        </w:rPr>
      </w:pP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27. Особенности уборки территории в весенне-летний период</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Весенне-летняя уборка территории производится с 15 апреля по 15 октября.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 зависимости от климатических условий постановлением администрации Шишовского сельского поселения период весенне-летней уборки может быть изменен.</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28.  Особенности уборки территории в осенне-зимний период</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Осенне-зимняя уборка территории проводится с 15 октября по 15 апреля и предусматривает уборку и вывоз мусора.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В зависимости от климатических условий постановлением администрации Шишовского сельского поселения период осенне-зимней уборки может быть изменен.</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Укладку свежевыпавшего снега в валы и кучи следует разрешать на всех улицах.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Очистку от снега крыш и удаление сосулек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43B40" w:rsidRPr="003D4ED4" w:rsidRDefault="00E43B40" w:rsidP="00121F23">
      <w:pPr>
        <w:autoSpaceDE w:val="0"/>
        <w:autoSpaceDN w:val="0"/>
        <w:adjustRightInd w:val="0"/>
        <w:ind w:firstLine="900"/>
        <w:jc w:val="both"/>
        <w:rPr>
          <w:rFonts w:ascii="Times New Roman" w:hAnsi="Times New Roman"/>
          <w:sz w:val="28"/>
          <w:szCs w:val="28"/>
        </w:rPr>
      </w:pPr>
      <w:r>
        <w:rPr>
          <w:rFonts w:ascii="Times New Roman" w:hAnsi="Times New Roman"/>
          <w:sz w:val="28"/>
          <w:szCs w:val="28"/>
        </w:rPr>
        <w:t>5. Собственники, владельцы зданий, помещений в них, строений и сооружений, организации по управлению и обслуживанию зданий, строений, сооружений, арендаторы, граждане, имеющие в собственности индивидуальный  жилищный фонд, обеспечивают удаление сосулек, льда и снега с кровель козырьков (карнизов) балконов, лоджий, эркеров, выступающих конструкций зданий.</w:t>
      </w:r>
    </w:p>
    <w:p w:rsidR="00E43B40" w:rsidRDefault="00E43B40" w:rsidP="00121F23">
      <w:pPr>
        <w:autoSpaceDE w:val="0"/>
        <w:autoSpaceDN w:val="0"/>
        <w:adjustRightInd w:val="0"/>
        <w:jc w:val="both"/>
        <w:rPr>
          <w:rFonts w:ascii="Times New Roman" w:hAnsi="Times New Roman"/>
          <w:sz w:val="28"/>
          <w:szCs w:val="28"/>
        </w:rPr>
      </w:pPr>
      <w:r>
        <w:rPr>
          <w:rFonts w:ascii="Times New Roman" w:hAnsi="Times New Roman"/>
          <w:sz w:val="28"/>
          <w:szCs w:val="28"/>
        </w:rPr>
        <w:t xml:space="preserve">  Крыши с наружным водоотведением очищаются от снега, не допуская его накопления более 10 см.</w:t>
      </w:r>
    </w:p>
    <w:p w:rsidR="00E43B40" w:rsidRDefault="00E43B40" w:rsidP="00121F23">
      <w:pPr>
        <w:autoSpaceDE w:val="0"/>
        <w:autoSpaceDN w:val="0"/>
        <w:adjustRightInd w:val="0"/>
        <w:ind w:firstLine="900"/>
        <w:jc w:val="both"/>
        <w:rPr>
          <w:rFonts w:ascii="Times New Roman" w:hAnsi="Times New Roman"/>
          <w:sz w:val="28"/>
          <w:szCs w:val="28"/>
        </w:rPr>
      </w:pPr>
      <w:r>
        <w:rPr>
          <w:rFonts w:ascii="Times New Roman" w:hAnsi="Times New Roman"/>
          <w:sz w:val="28"/>
          <w:szCs w:val="28"/>
        </w:rPr>
        <w:t>Очистка кровель,</w:t>
      </w:r>
      <w:r w:rsidRPr="00121F23">
        <w:rPr>
          <w:rFonts w:ascii="Times New Roman" w:hAnsi="Times New Roman"/>
          <w:sz w:val="28"/>
          <w:szCs w:val="28"/>
        </w:rPr>
        <w:t xml:space="preserve"> </w:t>
      </w:r>
      <w:r>
        <w:rPr>
          <w:rFonts w:ascii="Times New Roman" w:hAnsi="Times New Roman"/>
          <w:sz w:val="28"/>
          <w:szCs w:val="28"/>
        </w:rPr>
        <w:t>козырьков ( карнизов) балконов, лоджий, эркеров</w:t>
      </w:r>
      <w:r w:rsidRPr="00121F23">
        <w:rPr>
          <w:rFonts w:ascii="Times New Roman" w:hAnsi="Times New Roman"/>
          <w:sz w:val="28"/>
          <w:szCs w:val="28"/>
        </w:rPr>
        <w:t xml:space="preserve"> </w:t>
      </w:r>
      <w:r>
        <w:rPr>
          <w:rFonts w:ascii="Times New Roman" w:hAnsi="Times New Roman"/>
          <w:sz w:val="28"/>
          <w:szCs w:val="28"/>
        </w:rPr>
        <w:t>,выступающих конструкций зданий, строений и сооружений от снега, наледи и сосулек производится незамедлительно по мере их образования. С момента образования снежных навесов, сосулек ( в течении одного часа) до их удаления уполномоченные лица обеспечивают установку ограждения сигнальными вывесками, предупреждающими об  имеющейся опасности.</w:t>
      </w:r>
    </w:p>
    <w:p w:rsidR="00E43B40" w:rsidRDefault="00E43B40" w:rsidP="00121F23">
      <w:pPr>
        <w:autoSpaceDE w:val="0"/>
        <w:autoSpaceDN w:val="0"/>
        <w:adjustRightInd w:val="0"/>
        <w:ind w:firstLine="900"/>
        <w:jc w:val="both"/>
        <w:rPr>
          <w:rFonts w:ascii="Times New Roman" w:hAnsi="Times New Roman"/>
          <w:sz w:val="28"/>
          <w:szCs w:val="28"/>
        </w:rPr>
      </w:pPr>
      <w:r>
        <w:rPr>
          <w:rFonts w:ascii="Times New Roman" w:hAnsi="Times New Roman"/>
          <w:sz w:val="28"/>
          <w:szCs w:val="28"/>
        </w:rPr>
        <w:t>Очистка крыш зданий от снега и наледи со сбросом на тротуары допускается только в светлое время суток.</w:t>
      </w:r>
    </w:p>
    <w:p w:rsidR="00E43B40" w:rsidRPr="003D4ED4" w:rsidRDefault="00E43B40" w:rsidP="00121F23">
      <w:pPr>
        <w:autoSpaceDE w:val="0"/>
        <w:autoSpaceDN w:val="0"/>
        <w:adjustRightInd w:val="0"/>
        <w:ind w:firstLine="900"/>
        <w:jc w:val="both"/>
        <w:rPr>
          <w:rFonts w:ascii="Times New Roman" w:hAnsi="Times New Roman"/>
          <w:sz w:val="28"/>
          <w:szCs w:val="28"/>
        </w:rPr>
      </w:pPr>
      <w:r>
        <w:rPr>
          <w:rFonts w:ascii="Times New Roman" w:hAnsi="Times New Roman"/>
          <w:sz w:val="28"/>
          <w:szCs w:val="28"/>
        </w:rPr>
        <w:t>Работы должны проводиться с обязательным применением мер предосторожности для пешеходов, транспортных средств, другого имущества граждан и организаций. Работу производят с соблюдением правил техники безопасности, после производства которой, в течение 24 часов осуществляют уборку территории от снега и льда.</w:t>
      </w:r>
    </w:p>
    <w:p w:rsidR="00E43B40" w:rsidRPr="003D4ED4" w:rsidRDefault="00E43B40" w:rsidP="00121F23">
      <w:pPr>
        <w:autoSpaceDE w:val="0"/>
        <w:autoSpaceDN w:val="0"/>
        <w:adjustRightInd w:val="0"/>
        <w:jc w:val="both"/>
        <w:rPr>
          <w:rFonts w:ascii="Times New Roman" w:hAnsi="Times New Roman"/>
          <w:sz w:val="28"/>
          <w:szCs w:val="28"/>
        </w:rPr>
      </w:pP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29.  Порядок содержания элементов благоустройства.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Общие требования к содержанию элементов благоустройства: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w:t>
      </w:r>
      <w:r w:rsidRPr="00AE6985">
        <w:rPr>
          <w:rFonts w:ascii="Times New Roman" w:hAnsi="Times New Roman"/>
          <w:sz w:val="28"/>
          <w:szCs w:val="28"/>
        </w:rPr>
        <w:t xml:space="preserve"> Физическим и юридическим лицам рекомендуется осуществлять организацию  содержания элементов благоустройства, расположенных на прилегающих территориях</w:t>
      </w:r>
      <w:r>
        <w:rPr>
          <w:rFonts w:ascii="Times New Roman" w:hAnsi="Times New Roman"/>
          <w:sz w:val="28"/>
          <w:szCs w:val="28"/>
        </w:rPr>
        <w:t>.</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организацию содержания иных элементов благоустройства осуществляет администрация Шишовского сельского поселения по соглашениям со специализированными организациями в пределах средств, предусмотренных на эти цели в бюджете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строительство и установка оград, заборов, газонных и тротуарных ограждений, палаток,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актами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строительные площадки необходимо ограждать по всему периметру плотным забором установленного образца, в ограждениях предусмотреть минимальное количество проездов: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проезды должны выходить на второстепенные улицы и оборудоваться шлагбаумами или воротами;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строительные площадки необходимо обеспечить благоустроенной проезжей частью не менее 20 метров у каждого выезда с оборудованием для очистки колес.</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Световые вывески, реклама и витрины: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установка всякого рода вывесок разрешается только после согласования эскизов с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в случае неисправности отдельных знаков рекламы или вывески необходимо выключать полностью;</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витрины должны оборудоваться специальными осветительными приборами;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расклейка газет, афиш, плакатов, различного рода объявлений и реклам разрешается только на специально установленных стендах;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очистка от объявлений опор уличного освещения, цоколя зданий, заборов и других сооружений осуществляется организациями, эксплуатирующими данные объекты;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Строительство, установка и содержание малых архитектурных форм: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физические или юридические лица при содержании малых архитектурных форм обязаны производить их ремонт и окраску, согласовывая кодеры с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производится не реже одного раза в год;</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производить не реже одного раза в два года, а ремонт - по мере необходимости;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Ремонт и содержание зданий и сооружений: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эксплуатацию зданий и сооружений, их ремонт производить в соответствии с установленными правилами и нормами технической эксплуатации;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текущий и капитальный ремонт,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w:t>
      </w:r>
      <w:r>
        <w:rPr>
          <w:rFonts w:ascii="Times New Roman" w:hAnsi="Times New Roman"/>
          <w:sz w:val="28"/>
          <w:szCs w:val="28"/>
        </w:rPr>
        <w:t xml:space="preserve"> при  предоставлении решения о согласовании архитектурно-градостроительного облика объекта администраций Шишовского сельского поселения.</w:t>
      </w:r>
      <w:r w:rsidRPr="003D4ED4">
        <w:rPr>
          <w:rFonts w:ascii="Times New Roman" w:hAnsi="Times New Roman"/>
          <w:sz w:val="28"/>
          <w:szCs w:val="28"/>
        </w:rPr>
        <w:t xml:space="preserve">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запрещено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запрещено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обязательна установка указателей на зданиях с обозначением наименования улицы и номерных знаков домов, а на угловых домах - названия пересекающихся улиц.</w:t>
      </w:r>
    </w:p>
    <w:p w:rsidR="00E43B40" w:rsidRPr="003D4ED4" w:rsidRDefault="00E43B40" w:rsidP="00CA3DD7">
      <w:pPr>
        <w:autoSpaceDE w:val="0"/>
        <w:autoSpaceDN w:val="0"/>
        <w:adjustRightInd w:val="0"/>
        <w:outlineLvl w:val="2"/>
        <w:rPr>
          <w:rFonts w:ascii="Times New Roman" w:hAnsi="Times New Roman"/>
          <w:b/>
          <w:sz w:val="28"/>
          <w:szCs w:val="28"/>
        </w:rPr>
      </w:pPr>
    </w:p>
    <w:p w:rsidR="00E43B40" w:rsidRPr="003D4ED4" w:rsidRDefault="00E43B40" w:rsidP="003D4ED4">
      <w:pPr>
        <w:autoSpaceDE w:val="0"/>
        <w:autoSpaceDN w:val="0"/>
        <w:adjustRightInd w:val="0"/>
        <w:ind w:left="900"/>
        <w:outlineLvl w:val="2"/>
        <w:rPr>
          <w:rFonts w:ascii="Times New Roman" w:hAnsi="Times New Roman"/>
          <w:b/>
          <w:sz w:val="28"/>
          <w:szCs w:val="28"/>
        </w:rPr>
      </w:pPr>
      <w:r w:rsidRPr="003D4ED4">
        <w:rPr>
          <w:rFonts w:ascii="Times New Roman" w:hAnsi="Times New Roman"/>
          <w:b/>
          <w:sz w:val="28"/>
          <w:szCs w:val="28"/>
        </w:rPr>
        <w:t>Статья 30.  Работы по озеленению территорий и содержанию зеленых насаждений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Озеленение территории, работы по содержанию и восстановлению парков, зеленых зон, осуществляется специализированными организациями по договорам с администрацией Шишовского сельского поселения в пределах средств, предусмотренных в бюджете сельского поселения на эти цели.</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w:t>
      </w:r>
      <w:r w:rsidRPr="00AE6985">
        <w:rPr>
          <w:rFonts w:ascii="Times New Roman" w:hAnsi="Times New Roman"/>
          <w:sz w:val="28"/>
          <w:szCs w:val="28"/>
        </w:rPr>
        <w:t>Физические и юридические лица, собственники земельного участка, вправе использовать по своему усмотрению всё,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r>
        <w:rPr>
          <w:rFonts w:ascii="Times New Roman" w:hAnsi="Times New Roman"/>
          <w:sz w:val="28"/>
          <w:szCs w:val="28"/>
        </w:rPr>
        <w:t>.</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Новые посадки деревьев и кустарников на территории улиц, площадей, парков, цветочное оформление парков, а также капитальный ремонт и реконструкцию объектов ландшафтной архитектуры производятся только по проектам, согласованным с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Физические и юридические лица, в собственности или в пользовании которых находятся земельные участки, обязаны: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доводить до сведения администрации Шишовского сельского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проводить своевременный ремонт ограждений зеленых насаждений.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На площадях зеленых насаждений запрещено:</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ходить и лежать на газонах и в молодых лесных посадках;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ломать деревья, кустарники, сучья и ветви, срывать листья и цветы, сбивать и собирать плоды;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разбивать палатки и разводить костры;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засорять газоны, цветники, дорожки и водоемы;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портить скульптуры, скамейки, ограды;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ездить на велосипедах, мотоциклах, лошадях, тракторах и автомашинах;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8) мыть автотранспортные средства, стирать белье, а также купать животных в водоемах, расположенных на территории зеленых насаждений;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9) парковать автотранспортные средства на газонах;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10) пасти скот;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11)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12) производить строительные и ремонтные работы без ограждений насаждений щитами, гарантирующими защиту их от повреждений;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13) обнажать корни деревьев на расстоянии ближе 1,5 м от ствола и засыпать шейки деревьев землей или строительным мусором;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14)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15)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16) добывать растительную землю, песок и производить другие раскопки;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17) выгуливать и отпускать с поводка собак в парках, лесопарках, скверах и иных территориях зеленых насаждений;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18) сжигать листву и мусор на территории общего пользования.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Запрещена самовольная вырубка деревьев и кустарников.</w:t>
      </w:r>
    </w:p>
    <w:p w:rsidR="00E43B40"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w:t>
      </w:r>
      <w:r>
        <w:rPr>
          <w:rFonts w:ascii="Times New Roman" w:hAnsi="Times New Roman"/>
          <w:sz w:val="28"/>
          <w:szCs w:val="28"/>
        </w:rPr>
        <w:t>, расположенных на землях, находящихся в собственности муниципального образования, производится при предоставлении администрацией порубочного билета и (или)  разрешения на пересадку деревьев и кустарников.</w:t>
      </w:r>
      <w:r w:rsidRPr="003D4ED4">
        <w:rPr>
          <w:rFonts w:ascii="Times New Roman" w:hAnsi="Times New Roman"/>
          <w:sz w:val="28"/>
          <w:szCs w:val="28"/>
        </w:rPr>
        <w:t xml:space="preserve">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8. За вынужденный снос крупномерных деревьев и кустарников, связанных с застройкой или прокладкой подземных коммуникаций, брать восстановительную стоимость.</w:t>
      </w:r>
    </w:p>
    <w:p w:rsidR="00E43B40" w:rsidRPr="003D4ED4" w:rsidRDefault="00E43B40" w:rsidP="00F350BE">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9. </w:t>
      </w:r>
      <w:r>
        <w:rPr>
          <w:rFonts w:ascii="Times New Roman" w:hAnsi="Times New Roman"/>
          <w:sz w:val="28"/>
          <w:szCs w:val="28"/>
        </w:rPr>
        <w:t>Снос деревьев и кустарников на землях, находящихся в собственности муниципального образования, производится при предоставлении порубочного билета и (или) разрешения на пересадку деревьев и кустарников.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11. Оценку стоимости плодово-ягодных насаждений и садов, принадлежащих гражданам и попадающих в зону строительства жилых и промышленных зданий, производит администрация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12.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Шишовского сельского поселения для принятия необходимых мер.</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13. Разрешение на вырубку сухостоя выдает администрация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14. Снос деревьев, кроме ценных пород деревьев, и кустарников в зоне индивидуальной застройки осуществляют собственники земельных участков самостоятельно за счет собственных средств.</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31. Содержание и эксплуатация дорог</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С целью сохранения дорожных покрытий на территории Шишовского сельского поселения  запрещено:</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подвоз груза волоком;</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перегон по улицам населенных пунктов, имеющим твердое покрытие, машин на гусеничном ходу;</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движение и стоянка большегрузного транспорта на внутриквартальных пешеходных дорожках, тротуарах.</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xml:space="preserve">2. Специализированным организациям производить уборку территорий Шишовского сельского поселения на основании соглашений с лицами, указанными в </w:t>
      </w:r>
      <w:hyperlink r:id="rId32" w:history="1">
        <w:r w:rsidRPr="003D4ED4">
          <w:rPr>
            <w:rFonts w:ascii="Times New Roman" w:hAnsi="Times New Roman"/>
            <w:sz w:val="28"/>
            <w:szCs w:val="28"/>
          </w:rPr>
          <w:t>пункте 1</w:t>
        </w:r>
      </w:hyperlink>
      <w:r w:rsidRPr="003D4ED4">
        <w:rPr>
          <w:rFonts w:ascii="Times New Roman" w:hAnsi="Times New Roman"/>
          <w:sz w:val="28"/>
          <w:szCs w:val="28"/>
        </w:rPr>
        <w:t xml:space="preserve">  статьи 26 настоящих Правил.</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Шишовского сельского поселения  осуществляют специализированные организации по договорам с администрацией сельского поселения в соответствии с планом капитальных вложений.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Эксплуатацию, текущий и капитальный ремонт дорожных знаков, разметок и иных объектов обеспечения безопасности уличного движения осуществляют специализированные организации по договорам с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Статья 32. Освещение территории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Улицы, дороги, площади, мосты, общественные и рекреационные территории, территории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следует освещать в темное время суток по расписанию, утвержденному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Обязанность по освещению данных объектов возлагаются на их собственников или уполномоченных собственником лиц.</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Освещение территории Шишовского сельского поселения осуществляют энергоснабжающие организации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Строительство, эксплуатация, текущий и капитальный ремонт сетей наружного освещения улиц осуществляют специализированные организации.</w:t>
      </w:r>
    </w:p>
    <w:p w:rsidR="00E43B40" w:rsidRPr="003D4ED4" w:rsidRDefault="00E43B40" w:rsidP="003D4ED4">
      <w:pPr>
        <w:autoSpaceDE w:val="0"/>
        <w:autoSpaceDN w:val="0"/>
        <w:adjustRightInd w:val="0"/>
        <w:ind w:left="900"/>
        <w:outlineLvl w:val="2"/>
        <w:rPr>
          <w:rFonts w:ascii="Times New Roman" w:hAnsi="Times New Roman"/>
          <w:b/>
          <w:sz w:val="28"/>
          <w:szCs w:val="28"/>
        </w:rPr>
      </w:pPr>
      <w:r w:rsidRPr="003D4ED4">
        <w:rPr>
          <w:rFonts w:ascii="Times New Roman" w:hAnsi="Times New Roman"/>
          <w:b/>
          <w:sz w:val="28"/>
          <w:szCs w:val="28"/>
        </w:rPr>
        <w:t>Статья 33.  Проведение работ при строительстве, ремонте, реконструкции коммуникаций.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w:t>
      </w:r>
      <w:r>
        <w:rPr>
          <w:rFonts w:ascii="Times New Roman" w:hAnsi="Times New Roman"/>
          <w:sz w:val="28"/>
          <w:szCs w:val="28"/>
        </w:rPr>
        <w:t xml:space="preserve">личии </w:t>
      </w:r>
      <w:r w:rsidRPr="003D4ED4">
        <w:rPr>
          <w:rFonts w:ascii="Times New Roman" w:hAnsi="Times New Roman"/>
          <w:sz w:val="28"/>
          <w:szCs w:val="28"/>
        </w:rPr>
        <w:t xml:space="preserve"> разрешения </w:t>
      </w:r>
      <w:r>
        <w:rPr>
          <w:rFonts w:ascii="Times New Roman" w:hAnsi="Times New Roman"/>
          <w:sz w:val="28"/>
          <w:szCs w:val="28"/>
        </w:rPr>
        <w:t xml:space="preserve"> на осуществление земляных работ, выданного администрацией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Аварийные работы начинают владельцы сетей по телефонограмме или по уведомлению администрации Шишовского сельского поселения с последующим оформлением разрешения в 3-дневный срок.</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Разрешение на производство работ по строительству, реконструкции, ремонту коммуникаций выдаёт администрация  сельского поселения при предъявлении: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проекта проведения работ, согласованного с заинтересованными службами, отвечающими за сохранность инженерных коммуникаций;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схемы движения транспорта и пешеходов, согласованной с государственной инспекцией по безопасности дорожного движения;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условий производства работ, согласованных с местной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Не допускается применение кирпича в конструкциях, подземных коммуникациях, расположенных под проезжей частью.</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В целях исключения возможного разрытия вновь построенных (реконструированных) улиц рекомендовать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w:t>
      </w:r>
      <w:r>
        <w:rPr>
          <w:rFonts w:ascii="Times New Roman" w:hAnsi="Times New Roman"/>
          <w:sz w:val="28"/>
          <w:szCs w:val="28"/>
        </w:rPr>
        <w:t>щить в администрацию Шишовского</w:t>
      </w:r>
      <w:r w:rsidRPr="003D4ED4">
        <w:rPr>
          <w:rFonts w:ascii="Times New Roman" w:hAnsi="Times New Roman"/>
          <w:sz w:val="28"/>
          <w:szCs w:val="28"/>
        </w:rPr>
        <w:t xml:space="preserve"> сельского поселения о намеченных работах по прокладке коммуникаций с указанием предполагаемых сроков производства работ.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ликвидировать в полном объеме организации, получившие разрешение на производство работ, в сроки, согласованные с администрацией Шишовского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До начала производства работ по разрытию необходимо:</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установить дорожные знаки в соответствии с согласованной схемой;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обозначить красными сигнальными фонарями;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 ограждение выполнять сплошным и надежным, предотвращающим попадание посторонних на стройплощадку;</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на направлениях массовых пешеходных потоков через траншеи устраивать мостки на расстоянии не менее чем 200 метров друг от друга;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в случаях, когда производство работ связано с закрытием, изменением маршрутов пассажирского транспорта, помещать соответствующие объявления на информационных стендах  с указанием сроков работ;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5)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8.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9.  В разрешении устанавливаются сроки и условия производства работ.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10.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Особые условия подлежат неукоснительному соблюдению строительной организацией, производящей земляные работы.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11.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12. При производстве работ на проезжей части улиц асфальт и щебень в пределах траншеи разбирать и вывозить производителем работ в специально отведенное место.</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Бордюр разбирается, складируется на месте производства работ для дальнейшей установки.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При производстве работ на улицах, застроенных территориях грунт немедленно вывозить.</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При необходимости строительная организация может обеспечивать планировку грунта на отвале.</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13.  Траншеи на газонах засыпать местным грунтом с уплотнением, восстановлением плодородного слоя и посевом травы.</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14. Засыпку траншеи до выполнения геодезической съемки не допускать. Организации, получившей разрешение на проведение земляных работ, до окончания работ следует произвести геодезическую съемку.</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15.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16.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администрации Шишовского сельского поселения имеют право составить протокол для привлечения виновных лиц к административной ответственности.</w:t>
      </w:r>
    </w:p>
    <w:p w:rsidR="00E43B40" w:rsidRPr="003D4ED4" w:rsidRDefault="00E43B40" w:rsidP="003D4ED4">
      <w:pPr>
        <w:autoSpaceDE w:val="0"/>
        <w:autoSpaceDN w:val="0"/>
        <w:adjustRightInd w:val="0"/>
        <w:ind w:firstLine="540"/>
        <w:jc w:val="both"/>
        <w:rPr>
          <w:rFonts w:ascii="Times New Roman" w:hAnsi="Times New Roman"/>
          <w:sz w:val="28"/>
          <w:szCs w:val="28"/>
        </w:rPr>
      </w:pPr>
      <w:r w:rsidRPr="003D4ED4">
        <w:rPr>
          <w:rFonts w:ascii="Times New Roman" w:hAnsi="Times New Roman"/>
          <w:sz w:val="28"/>
          <w:szCs w:val="28"/>
        </w:rPr>
        <w:t>17.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 организациям за счет владельцев коммуникаций.</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18. Проведенные работ при строительстве, ремонте, реконструкции коммуникаций по просроченным ордерам признаются самовольным проведением земляных работ.</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Статья 34.  Содержание животных в Шишовском  сельском поселении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Не допускается содержание домашних животных на балконах, лоджиях, в местах общего пользования многоквартирных жилых домов.</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Запрещено передвижение сельскохозяйственных животных на территории Шишовского  сельского поселения без сопровождающих лиц.</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Выпас сельскохозяйственных животных осуществлять на специально отведенных администрацией Шишовского сельского поселения местах выпаса под наблюдением владельца или уполномоченного им лица.</w:t>
      </w:r>
    </w:p>
    <w:p w:rsidR="00E43B40" w:rsidRPr="003D4ED4" w:rsidRDefault="00E43B40" w:rsidP="003D4ED4">
      <w:pPr>
        <w:autoSpaceDE w:val="0"/>
        <w:autoSpaceDN w:val="0"/>
        <w:adjustRightInd w:val="0"/>
        <w:ind w:firstLine="540"/>
        <w:jc w:val="both"/>
        <w:rPr>
          <w:rFonts w:ascii="Times New Roman" w:hAnsi="Times New Roman"/>
          <w:sz w:val="28"/>
          <w:szCs w:val="28"/>
        </w:rPr>
      </w:pPr>
      <w:r w:rsidRPr="003D4ED4">
        <w:rPr>
          <w:rFonts w:ascii="Times New Roman" w:hAnsi="Times New Roman"/>
          <w:sz w:val="28"/>
          <w:szCs w:val="28"/>
        </w:rPr>
        <w:t xml:space="preserve">     5. Рекомендуется осуществлять отлов собак и кошек,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 специализированным организациям по договорам с администрацией муниципального образования в пределах средств, предусмотренных в бюджете муниципального образования на эти цели.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7. Порядок содержания домашних животных на территории сельского поселения установлен  решением Шишовской сельской Думы.</w:t>
      </w:r>
    </w:p>
    <w:p w:rsidR="00E43B40" w:rsidRPr="003D4ED4" w:rsidRDefault="00E43B40" w:rsidP="003D4ED4">
      <w:pPr>
        <w:autoSpaceDE w:val="0"/>
        <w:autoSpaceDN w:val="0"/>
        <w:adjustRightInd w:val="0"/>
        <w:ind w:firstLine="900"/>
        <w:outlineLvl w:val="2"/>
        <w:rPr>
          <w:rFonts w:ascii="Times New Roman" w:hAnsi="Times New Roman"/>
          <w:b/>
          <w:sz w:val="28"/>
          <w:szCs w:val="28"/>
        </w:rPr>
      </w:pPr>
      <w:r w:rsidRPr="003D4ED4">
        <w:rPr>
          <w:rFonts w:ascii="Times New Roman" w:hAnsi="Times New Roman"/>
          <w:b/>
          <w:sz w:val="28"/>
          <w:szCs w:val="28"/>
        </w:rPr>
        <w:t xml:space="preserve">Статья 35.  Праздничное оформление </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Праздничное оформление территории Шишовского сельского поселения выполняется по решению администрации  сельского поселения на период проведения государственных и сельских праздников, мероприятий, связанных со знаменательными событиями.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2. Работы, связанные с проведением сельских торжественных и праздничных мероприятий, осуществляют организации самостоятельно за счет собственных средств, а также по договорам с администрацией Шишовского сельского поселения в пределах средств, предусмотренных на эти цели в бюджете   сельского поселения.</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3. В праздничное оформление включаются: вывеска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праздничной иллюминации.</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4. При изготовлении и установке элементов праздничного оформления не допускается снимать, повреждать и ухудшать видимость технических средств регулирования дорожного движения.</w:t>
      </w:r>
    </w:p>
    <w:p w:rsidR="00E43B40" w:rsidRPr="003D4ED4" w:rsidRDefault="00E43B40" w:rsidP="003D4ED4">
      <w:pPr>
        <w:autoSpaceDE w:val="0"/>
        <w:autoSpaceDN w:val="0"/>
        <w:adjustRightInd w:val="0"/>
        <w:ind w:firstLine="900"/>
        <w:jc w:val="center"/>
        <w:outlineLvl w:val="1"/>
        <w:rPr>
          <w:rFonts w:ascii="Times New Roman" w:hAnsi="Times New Roman"/>
          <w:b/>
          <w:sz w:val="28"/>
          <w:szCs w:val="28"/>
        </w:rPr>
      </w:pPr>
      <w:r w:rsidRPr="003D4ED4">
        <w:rPr>
          <w:rFonts w:ascii="Times New Roman" w:hAnsi="Times New Roman"/>
          <w:b/>
          <w:sz w:val="28"/>
          <w:szCs w:val="28"/>
        </w:rPr>
        <w:t>ЧАСТЬ 9. КОНТРОЛЬ ЗА СОБЛЮДЕНИЕМ НОРМ</w:t>
      </w:r>
    </w:p>
    <w:p w:rsidR="00E43B40" w:rsidRPr="003D4ED4" w:rsidRDefault="00E43B40" w:rsidP="003D4ED4">
      <w:pPr>
        <w:autoSpaceDE w:val="0"/>
        <w:autoSpaceDN w:val="0"/>
        <w:adjustRightInd w:val="0"/>
        <w:ind w:firstLine="900"/>
        <w:jc w:val="center"/>
        <w:rPr>
          <w:rFonts w:ascii="Times New Roman" w:hAnsi="Times New Roman"/>
          <w:sz w:val="28"/>
          <w:szCs w:val="28"/>
        </w:rPr>
      </w:pPr>
      <w:r w:rsidRPr="003D4ED4">
        <w:rPr>
          <w:rFonts w:ascii="Times New Roman" w:hAnsi="Times New Roman"/>
          <w:b/>
          <w:sz w:val="28"/>
          <w:szCs w:val="28"/>
        </w:rPr>
        <w:t>И ПРАВИЛ БЛАГОУСТРОЙСТВА</w:t>
      </w:r>
    </w:p>
    <w:p w:rsidR="00E43B40" w:rsidRPr="003D4ED4" w:rsidRDefault="00E43B40" w:rsidP="003D4ED4">
      <w:pPr>
        <w:autoSpaceDE w:val="0"/>
        <w:autoSpaceDN w:val="0"/>
        <w:adjustRightInd w:val="0"/>
        <w:ind w:firstLine="900"/>
        <w:jc w:val="both"/>
        <w:rPr>
          <w:rFonts w:ascii="Times New Roman" w:hAnsi="Times New Roman"/>
          <w:sz w:val="28"/>
          <w:szCs w:val="28"/>
        </w:rPr>
      </w:pPr>
      <w:r w:rsidRPr="003D4ED4">
        <w:rPr>
          <w:rFonts w:ascii="Times New Roman" w:hAnsi="Times New Roman"/>
          <w:sz w:val="28"/>
          <w:szCs w:val="28"/>
        </w:rPr>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Кировской области, иными нормативными правовыми актами.</w:t>
      </w:r>
    </w:p>
    <w:p w:rsidR="00E43B40" w:rsidRPr="003D4ED4" w:rsidRDefault="00E43B40" w:rsidP="003D4ED4">
      <w:pPr>
        <w:autoSpaceDE w:val="0"/>
        <w:autoSpaceDN w:val="0"/>
        <w:adjustRightInd w:val="0"/>
        <w:outlineLvl w:val="1"/>
        <w:rPr>
          <w:rFonts w:ascii="Times New Roman" w:hAnsi="Times New Roman"/>
          <w:sz w:val="28"/>
          <w:szCs w:val="28"/>
        </w:rPr>
      </w:pPr>
    </w:p>
    <w:p w:rsidR="00E43B40" w:rsidRPr="003D4ED4" w:rsidRDefault="00E43B40" w:rsidP="003D4ED4">
      <w:pPr>
        <w:autoSpaceDE w:val="0"/>
        <w:autoSpaceDN w:val="0"/>
        <w:adjustRightInd w:val="0"/>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outlineLvl w:val="1"/>
        <w:rPr>
          <w:rFonts w:ascii="Times New Roman" w:hAnsi="Times New Roman"/>
          <w:sz w:val="28"/>
          <w:szCs w:val="28"/>
        </w:rPr>
      </w:pPr>
      <w:r w:rsidRPr="003D4ED4">
        <w:rPr>
          <w:rFonts w:ascii="Times New Roman" w:hAnsi="Times New Roman"/>
          <w:sz w:val="28"/>
          <w:szCs w:val="28"/>
        </w:rPr>
        <w:t xml:space="preserve">                                                                                      </w:t>
      </w:r>
      <w:r>
        <w:rPr>
          <w:rFonts w:ascii="Times New Roman" w:hAnsi="Times New Roman"/>
          <w:sz w:val="28"/>
          <w:szCs w:val="28"/>
        </w:rPr>
        <w:t xml:space="preserve">                   </w:t>
      </w:r>
      <w:r w:rsidRPr="003D4ED4">
        <w:rPr>
          <w:rFonts w:ascii="Times New Roman" w:hAnsi="Times New Roman"/>
          <w:sz w:val="28"/>
          <w:szCs w:val="28"/>
        </w:rPr>
        <w:t xml:space="preserve"> Приложение № 1</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к Правилам</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благоустройства территории</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Шишовского  сельского поселения</w:t>
      </w:r>
    </w:p>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ind w:left="540"/>
        <w:jc w:val="center"/>
        <w:rPr>
          <w:rFonts w:ascii="Times New Roman" w:hAnsi="Times New Roman"/>
          <w:sz w:val="28"/>
          <w:szCs w:val="28"/>
        </w:rPr>
      </w:pPr>
      <w:r w:rsidRPr="003D4ED4">
        <w:rPr>
          <w:rFonts w:ascii="Times New Roman" w:hAnsi="Times New Roman"/>
          <w:sz w:val="28"/>
          <w:szCs w:val="28"/>
        </w:rPr>
        <w:t>ОСНОВНЫЕ ТЕРМИНЫ И ОПРЕДЕЛЕНИЯ</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 xml:space="preserve"> Вертикальное озеленение</w:t>
      </w:r>
      <w:r w:rsidRPr="003D4ED4">
        <w:rPr>
          <w:rFonts w:ascii="Times New Roman" w:hAnsi="Times New Roman"/>
          <w:sz w:val="28"/>
          <w:szCs w:val="28"/>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Зональность (типичная зональность)</w:t>
      </w:r>
      <w:r w:rsidRPr="003D4ED4">
        <w:rPr>
          <w:rFonts w:ascii="Times New Roman" w:hAnsi="Times New Roman"/>
          <w:sz w:val="28"/>
          <w:szCs w:val="28"/>
        </w:rPr>
        <w:t xml:space="preserve"> - характеристики структуры растительности в зависимости от природно-географических условий территории.</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Крышное озеленение</w:t>
      </w:r>
      <w:r w:rsidRPr="003D4ED4">
        <w:rPr>
          <w:rFonts w:ascii="Times New Roman" w:hAnsi="Times New Roman"/>
          <w:sz w:val="28"/>
          <w:szCs w:val="28"/>
        </w:rPr>
        <w:t xml:space="preserve">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Пешеходные зоны</w:t>
      </w:r>
      <w:r w:rsidRPr="003D4ED4">
        <w:rPr>
          <w:rFonts w:ascii="Times New Roman" w:hAnsi="Times New Roman"/>
          <w:sz w:val="28"/>
          <w:szCs w:val="28"/>
        </w:rPr>
        <w:t xml:space="preserve">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Пешеходные улицы</w:t>
      </w:r>
      <w:r w:rsidRPr="003D4ED4">
        <w:rPr>
          <w:rFonts w:ascii="Times New Roman" w:hAnsi="Times New Roman"/>
          <w:sz w:val="28"/>
          <w:szCs w:val="28"/>
        </w:rPr>
        <w:t xml:space="preserve">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Пешеходные части площади</w:t>
      </w:r>
      <w:r w:rsidRPr="003D4ED4">
        <w:rPr>
          <w:rFonts w:ascii="Times New Roman" w:hAnsi="Times New Roman"/>
          <w:sz w:val="28"/>
          <w:szCs w:val="28"/>
        </w:rPr>
        <w:t xml:space="preserve">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E43B40" w:rsidRPr="003D4ED4" w:rsidRDefault="00E43B40" w:rsidP="003D4ED4">
      <w:pPr>
        <w:autoSpaceDE w:val="0"/>
        <w:autoSpaceDN w:val="0"/>
        <w:adjustRightInd w:val="0"/>
        <w:ind w:left="540" w:firstLine="540"/>
        <w:jc w:val="both"/>
        <w:rPr>
          <w:rFonts w:ascii="Times New Roman" w:hAnsi="Times New Roman"/>
          <w:sz w:val="28"/>
          <w:szCs w:val="28"/>
        </w:rPr>
      </w:pPr>
      <w:r w:rsidRPr="003D4ED4">
        <w:rPr>
          <w:rFonts w:ascii="Times New Roman" w:hAnsi="Times New Roman"/>
          <w:b/>
          <w:sz w:val="28"/>
          <w:szCs w:val="28"/>
        </w:rPr>
        <w:t>Рекреационный потенциал</w:t>
      </w:r>
      <w:r w:rsidRPr="003D4ED4">
        <w:rPr>
          <w:rFonts w:ascii="Times New Roman" w:hAnsi="Times New Roman"/>
          <w:sz w:val="28"/>
          <w:szCs w:val="28"/>
        </w:rPr>
        <w:t xml:space="preserve">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E43B40" w:rsidRPr="003D4ED4" w:rsidRDefault="00E43B40" w:rsidP="003D4ED4">
      <w:pPr>
        <w:autoSpaceDE w:val="0"/>
        <w:autoSpaceDN w:val="0"/>
        <w:adjustRightInd w:val="0"/>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sectPr w:rsidR="00E43B40" w:rsidRPr="003D4ED4" w:rsidSect="00F350BE">
          <w:footerReference w:type="even" r:id="rId33"/>
          <w:footerReference w:type="default" r:id="rId34"/>
          <w:pgSz w:w="11906" w:h="16838"/>
          <w:pgMar w:top="709" w:right="851" w:bottom="1134" w:left="1701" w:header="709" w:footer="709" w:gutter="0"/>
          <w:cols w:space="708"/>
          <w:docGrid w:linePitch="360"/>
        </w:sectPr>
      </w:pPr>
    </w:p>
    <w:p w:rsidR="00E43B40" w:rsidRPr="003D4ED4" w:rsidRDefault="00E43B40" w:rsidP="003D4ED4">
      <w:pPr>
        <w:autoSpaceDE w:val="0"/>
        <w:autoSpaceDN w:val="0"/>
        <w:adjustRightInd w:val="0"/>
        <w:jc w:val="right"/>
        <w:outlineLvl w:val="1"/>
        <w:rPr>
          <w:rFonts w:ascii="Times New Roman" w:hAnsi="Times New Roman"/>
          <w:sz w:val="28"/>
          <w:szCs w:val="28"/>
        </w:rPr>
      </w:pPr>
      <w:r w:rsidRPr="003D4ED4">
        <w:rPr>
          <w:rFonts w:ascii="Times New Roman" w:hAnsi="Times New Roman"/>
          <w:sz w:val="28"/>
          <w:szCs w:val="28"/>
        </w:rPr>
        <w:t>Приложение № 2</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к Правилам</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благоустройства территорий</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Шишовского сельского поселения</w:t>
      </w:r>
    </w:p>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ПАРАМЕТРЫ</w:t>
      </w:r>
    </w:p>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1. Размеры комов, ям, траншей для посадки  деревьев и кустарников</w:t>
      </w:r>
    </w:p>
    <w:p w:rsidR="00E43B40" w:rsidRPr="003D4ED4" w:rsidRDefault="00E43B40" w:rsidP="003D4ED4">
      <w:pPr>
        <w:autoSpaceDE w:val="0"/>
        <w:autoSpaceDN w:val="0"/>
        <w:adjustRightInd w:val="0"/>
        <w:ind w:left="540"/>
        <w:jc w:val="center"/>
        <w:rPr>
          <w:rFonts w:ascii="Times New Roman" w:hAnsi="Times New Roman"/>
          <w:sz w:val="28"/>
          <w:szCs w:val="28"/>
        </w:rPr>
      </w:pP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Наименование  │Объем│ Ед. │     Размер      │Объем│Площ. │   Расход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посадок     │кома,│изм. │ посадочных ям,  │ямы, │ ямы, │растительной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│куб. │     │        м        │куб. │кв. м │  земли при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м  │     │                 │  м  │      │   замене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     │      │ 50%  │ 100%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│Саженцы без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│кома: хвойные   │  -  │ шт. │ 1,0 x 1,0 x 0,8 │0,63 │ 0,79 │ 0,25 │0,565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│лиственные      │  -  │ шт. │ 0,7 x 0,7 x 0,6 │0,27 │ 0,38 │ 0,11 │0,241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│Для деревьев с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│комом: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│0,8 x 0,8 x 0,5 │0,25 │ шт. │1,5 x 1,5 x 0,85 │1,50 │ 1,76 │ 0,48 │ 1,08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│1,0 x 1,0 x 0,6 │ 0,6 │ шт. │1,9 x 1,9 x 0,85 │3,07 │ 3,61 │ 0,99 │ 2,23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│1,3 x 1,3 x 0,6 │1,01 │ шт. │2,2 x 2,2 x 0,85 │4,11 │ 4,84 │ 1,24 │ 2,97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│1,5 x 1,5 x 0,6 │1,46 │ шт. │2,4 x 2,4 x 0,85 │5,18 │ 5,76 │ 1,49 │ 3,35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│1,7 x 1,7 x 0,6 │1,88 │ шт. │2,6 x 2,6 x 0,85 │6,08 │ 6,76 │ 1,68 │ 3,79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│2,0 x 2,0 x 0,6 │3,20 │ шт. │2,9 x 2,9 x 1,05 │8,83 │ 8,41 │ 2,25 │ 5,06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│Кустарники: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│Однорядн. живая │  -  │п. м.│    0,5 x 0,5    │0,25 │ 0,5  │ 0,1  │0,225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│изгородь б/кома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│Двухрядн. живая │     │п. м.│    0,7 x 0,7    │0,35 │ 0,7  │ 0,14 │0,315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│изгородь б/кома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│Кустарники в    │  -  │ шт. │    0,5 x 0,5    │0,14 │ 0,29 │0,057 │0,127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│группах б/кома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│Для кустарников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│с комом:        │     │     │                 │     │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 - 0,5 Н - 0,4 │0,08 │ шт. │   1,0 x 0,65    │0,51 │ 0,79 │ 0,17 │ 0,39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 - 0,8 Н - 0,5 │0,25 │ шт. │   1,5 x 0,85    │1,50 │ 1,76 │ 0,48 │ 1,08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 - 1,0 Н - 0,6 │ 0,6 │ шт. │1,9 x 1,9 x 0,85 │3,07 │ 3,61 │ 0,99 │ 2,23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autoSpaceDE w:val="0"/>
        <w:autoSpaceDN w:val="0"/>
        <w:adjustRightInd w:val="0"/>
        <w:jc w:val="center"/>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2. Максимальное количество деревьев и кустарников</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на 1 га озелененной территории</w:t>
      </w:r>
    </w:p>
    <w:p w:rsidR="00E43B40" w:rsidRPr="003D4ED4" w:rsidRDefault="00E43B40" w:rsidP="003D4ED4">
      <w:pPr>
        <w:autoSpaceDE w:val="0"/>
        <w:autoSpaceDN w:val="0"/>
        <w:adjustRightInd w:val="0"/>
        <w:ind w:left="540"/>
        <w:jc w:val="center"/>
        <w:rPr>
          <w:rFonts w:ascii="Times New Roman" w:hAnsi="Times New Roman"/>
          <w:sz w:val="28"/>
          <w:szCs w:val="28"/>
        </w:rPr>
      </w:pPr>
      <w:r w:rsidRPr="003D4ED4">
        <w:rPr>
          <w:rFonts w:ascii="Times New Roman" w:hAnsi="Times New Roman"/>
          <w:sz w:val="28"/>
          <w:szCs w:val="28"/>
        </w:rPr>
        <w:t xml:space="preserve">                                                                                                          Количество штук</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Типы объектов         │        Деревья         │   Кустарники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Озелененные территории на участках застройки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Типы объектов         │        Деревья         │   Кустарники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│Участки жилой застройки       │       100 - 120        │    400 - 480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│Участки детских садов и яслей │       160 - 200        │    640 - 800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│Участки школ                  │       140 - 180        │    560 - 720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│Спортивные комплексы          │       100 - 130        │    400 - 520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│Больницы и лечебные учреждения│       180 - 250        │   720 - 1000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│Участки промышленных          │       150 - 180        │    600 - 720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│предприятий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Озелененные территории специального назначения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│Улицы, набережные             │       150 - 180        │    600 - 720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│Санитарно-защитные зоны       │В зависимости от процента озеленения зоны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│&lt;*&gt; В зависимости от профиля предприятия.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│&lt;**&gt; На 1 км при условии допустимости насаждений.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xml:space="preserve">│&lt;***&gt; В соответствии с </w:t>
      </w:r>
      <w:hyperlink r:id="rId35" w:history="1">
        <w:r w:rsidRPr="003D4ED4">
          <w:rPr>
            <w:rFonts w:ascii="Times New Roman" w:hAnsi="Times New Roman" w:cs="Times New Roman"/>
            <w:sz w:val="28"/>
            <w:szCs w:val="28"/>
          </w:rPr>
          <w:t>п. 2.28</w:t>
        </w:r>
      </w:hyperlink>
      <w:r w:rsidRPr="003D4ED4">
        <w:rPr>
          <w:rFonts w:ascii="Times New Roman" w:hAnsi="Times New Roman" w:cs="Times New Roman"/>
          <w:sz w:val="28"/>
          <w:szCs w:val="28"/>
        </w:rPr>
        <w:t xml:space="preserve"> СанПиН 2.2.1/2.1.1.1031.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autoSpaceDE w:val="0"/>
        <w:autoSpaceDN w:val="0"/>
        <w:adjustRightInd w:val="0"/>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3. Доля цветников на озелененных территориях объектов рекреации</w:t>
      </w:r>
    </w:p>
    <w:p w:rsidR="00E43B40" w:rsidRPr="003D4ED4" w:rsidRDefault="00E43B40" w:rsidP="003D4ED4">
      <w:pPr>
        <w:autoSpaceDE w:val="0"/>
        <w:autoSpaceDN w:val="0"/>
        <w:adjustRightInd w:val="0"/>
        <w:rPr>
          <w:rFonts w:ascii="Times New Roman" w:hAnsi="Times New Roman"/>
          <w:sz w:val="28"/>
          <w:szCs w:val="28"/>
        </w:rPr>
      </w:pPr>
      <w:r w:rsidRPr="003D4ED4">
        <w:rPr>
          <w:rFonts w:ascii="Times New Roman" w:hAnsi="Times New Roman"/>
          <w:sz w:val="28"/>
          <w:szCs w:val="28"/>
        </w:rPr>
        <w:t xml:space="preserve">                                                    </w:t>
      </w:r>
    </w:p>
    <w:tbl>
      <w:tblPr>
        <w:tblW w:w="9000" w:type="dxa"/>
        <w:tblInd w:w="610" w:type="dxa"/>
        <w:tblLayout w:type="fixed"/>
        <w:tblCellMar>
          <w:left w:w="70" w:type="dxa"/>
          <w:right w:w="70" w:type="dxa"/>
        </w:tblCellMar>
        <w:tblLook w:val="0000"/>
      </w:tblPr>
      <w:tblGrid>
        <w:gridCol w:w="4050"/>
        <w:gridCol w:w="4950"/>
      </w:tblGrid>
      <w:tr w:rsidR="00E43B40" w:rsidRPr="0031284E" w:rsidTr="00D41EC8">
        <w:trPr>
          <w:cantSplit/>
          <w:trHeight w:val="360"/>
        </w:trPr>
        <w:tc>
          <w:tcPr>
            <w:tcW w:w="405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ind w:left="470"/>
              <w:rPr>
                <w:rFonts w:ascii="Times New Roman" w:hAnsi="Times New Roman" w:cs="Times New Roman"/>
                <w:sz w:val="28"/>
                <w:szCs w:val="28"/>
              </w:rPr>
            </w:pPr>
            <w:r w:rsidRPr="003D4ED4">
              <w:rPr>
                <w:rFonts w:ascii="Times New Roman" w:hAnsi="Times New Roman" w:cs="Times New Roman"/>
                <w:sz w:val="28"/>
                <w:szCs w:val="28"/>
              </w:rPr>
              <w:t xml:space="preserve">Виды объектов рекреации   </w:t>
            </w:r>
          </w:p>
        </w:tc>
        <w:tc>
          <w:tcPr>
            <w:tcW w:w="495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Удельный вес цветников от площади   </w:t>
            </w:r>
            <w:r w:rsidRPr="003D4ED4">
              <w:rPr>
                <w:rFonts w:ascii="Times New Roman" w:hAnsi="Times New Roman" w:cs="Times New Roman"/>
                <w:sz w:val="28"/>
                <w:szCs w:val="28"/>
              </w:rPr>
              <w:br/>
              <w:t xml:space="preserve">озеленения объектов, %           </w:t>
            </w:r>
          </w:p>
        </w:tc>
      </w:tr>
      <w:tr w:rsidR="00E43B40" w:rsidRPr="0031284E" w:rsidTr="00D41EC8">
        <w:trPr>
          <w:cantSplit/>
          <w:trHeight w:val="240"/>
        </w:trPr>
        <w:tc>
          <w:tcPr>
            <w:tcW w:w="405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Парки                        </w:t>
            </w:r>
          </w:p>
        </w:tc>
        <w:tc>
          <w:tcPr>
            <w:tcW w:w="495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2,0 - 2,5                 </w:t>
            </w:r>
          </w:p>
        </w:tc>
      </w:tr>
      <w:tr w:rsidR="00E43B40" w:rsidRPr="0031284E" w:rsidTr="00D41EC8">
        <w:trPr>
          <w:cantSplit/>
          <w:trHeight w:val="240"/>
        </w:trPr>
        <w:tc>
          <w:tcPr>
            <w:tcW w:w="405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Сады                         </w:t>
            </w:r>
          </w:p>
        </w:tc>
        <w:tc>
          <w:tcPr>
            <w:tcW w:w="495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2,5 - 3,0                 </w:t>
            </w:r>
          </w:p>
        </w:tc>
      </w:tr>
      <w:tr w:rsidR="00E43B40" w:rsidRPr="0031284E" w:rsidTr="00D41EC8">
        <w:trPr>
          <w:cantSplit/>
          <w:trHeight w:val="360"/>
        </w:trPr>
        <w:tc>
          <w:tcPr>
            <w:tcW w:w="9000" w:type="dxa"/>
            <w:gridSpan w:val="2"/>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В том числе не менее половины от площади цветника следует            </w:t>
            </w:r>
            <w:r w:rsidRPr="003D4ED4">
              <w:rPr>
                <w:rFonts w:ascii="Times New Roman" w:hAnsi="Times New Roman" w:cs="Times New Roman"/>
                <w:sz w:val="28"/>
                <w:szCs w:val="28"/>
              </w:rPr>
              <w:br/>
              <w:t xml:space="preserve">формировать из многолетников.                                            </w:t>
            </w:r>
          </w:p>
        </w:tc>
      </w:tr>
    </w:tbl>
    <w:p w:rsidR="00E43B40" w:rsidRPr="003D4ED4" w:rsidRDefault="00E43B40" w:rsidP="003D4ED4">
      <w:pPr>
        <w:autoSpaceDE w:val="0"/>
        <w:autoSpaceDN w:val="0"/>
        <w:adjustRightInd w:val="0"/>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4. Обеспеченность озелененными территориями</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участков общественной, жилой, производственной застройки</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 xml:space="preserve">                                                                       </w:t>
      </w:r>
    </w:p>
    <w:tbl>
      <w:tblPr>
        <w:tblW w:w="9000" w:type="dxa"/>
        <w:tblInd w:w="610" w:type="dxa"/>
        <w:tblLayout w:type="fixed"/>
        <w:tblCellMar>
          <w:left w:w="70" w:type="dxa"/>
          <w:right w:w="70" w:type="dxa"/>
        </w:tblCellMar>
        <w:tblLook w:val="0000"/>
      </w:tblPr>
      <w:tblGrid>
        <w:gridCol w:w="5760"/>
        <w:gridCol w:w="3240"/>
      </w:tblGrid>
      <w:tr w:rsidR="00E43B40" w:rsidRPr="0031284E" w:rsidTr="00D41EC8">
        <w:trPr>
          <w:cantSplit/>
          <w:trHeight w:val="48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Территории участков общественной, жилой,         </w:t>
            </w:r>
            <w:r w:rsidRPr="003D4ED4">
              <w:rPr>
                <w:rFonts w:ascii="Times New Roman" w:hAnsi="Times New Roman" w:cs="Times New Roman"/>
                <w:sz w:val="28"/>
                <w:szCs w:val="28"/>
              </w:rPr>
              <w:br/>
              <w:t xml:space="preserve">производственной застройки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Территории озеленения,%       </w:t>
            </w:r>
          </w:p>
        </w:tc>
      </w:tr>
      <w:tr w:rsidR="00E43B40" w:rsidRPr="0031284E" w:rsidTr="00D41EC8">
        <w:trPr>
          <w:cantSplit/>
          <w:trHeight w:val="24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Участки детских садов-яслей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Не менее 50            </w:t>
            </w:r>
          </w:p>
        </w:tc>
      </w:tr>
      <w:tr w:rsidR="00E43B40" w:rsidRPr="0031284E" w:rsidTr="00D41EC8">
        <w:trPr>
          <w:cantSplit/>
          <w:trHeight w:val="24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Участки школ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Не менее 40            </w:t>
            </w:r>
          </w:p>
        </w:tc>
      </w:tr>
      <w:tr w:rsidR="00E43B40" w:rsidRPr="0031284E" w:rsidTr="00D41EC8">
        <w:trPr>
          <w:cantSplit/>
          <w:trHeight w:val="24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Участки больниц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50 - 65              </w:t>
            </w:r>
          </w:p>
        </w:tc>
      </w:tr>
      <w:tr w:rsidR="00E43B40" w:rsidRPr="0031284E" w:rsidTr="00D41EC8">
        <w:trPr>
          <w:cantSplit/>
          <w:trHeight w:val="36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Участки культурно-просветительных учреждений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20 - 30              </w:t>
            </w:r>
          </w:p>
        </w:tc>
      </w:tr>
      <w:tr w:rsidR="00E43B40" w:rsidRPr="0031284E" w:rsidTr="00D41EC8">
        <w:trPr>
          <w:cantSplit/>
          <w:trHeight w:val="24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Участки жилой застройки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40 - 60              </w:t>
            </w:r>
          </w:p>
        </w:tc>
      </w:tr>
      <w:tr w:rsidR="00E43B40" w:rsidRPr="0031284E" w:rsidTr="00D41EC8">
        <w:trPr>
          <w:cantSplit/>
          <w:trHeight w:val="240"/>
        </w:trPr>
        <w:tc>
          <w:tcPr>
            <w:tcW w:w="57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Участки производственной застройки   </w:t>
            </w:r>
          </w:p>
        </w:tc>
        <w:tc>
          <w:tcPr>
            <w:tcW w:w="32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10 - 15             </w:t>
            </w:r>
          </w:p>
        </w:tc>
      </w:tr>
    </w:tbl>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5. Предельно допустимое загрязнение воздуха</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для зеленых насаждений на территории населенного пункта</w:t>
      </w:r>
    </w:p>
    <w:p w:rsidR="00E43B40" w:rsidRPr="003D4ED4" w:rsidRDefault="00E43B40" w:rsidP="003D4ED4">
      <w:pPr>
        <w:autoSpaceDE w:val="0"/>
        <w:autoSpaceDN w:val="0"/>
        <w:adjustRightInd w:val="0"/>
        <w:jc w:val="center"/>
        <w:rPr>
          <w:rFonts w:ascii="Times New Roman" w:hAnsi="Times New Roman"/>
          <w:sz w:val="28"/>
          <w:szCs w:val="28"/>
        </w:rPr>
      </w:pPr>
    </w:p>
    <w:tbl>
      <w:tblPr>
        <w:tblW w:w="9000" w:type="dxa"/>
        <w:tblInd w:w="610" w:type="dxa"/>
        <w:tblLayout w:type="fixed"/>
        <w:tblCellMar>
          <w:left w:w="70" w:type="dxa"/>
          <w:right w:w="70" w:type="dxa"/>
        </w:tblCellMar>
        <w:tblLook w:val="0000"/>
      </w:tblPr>
      <w:tblGrid>
        <w:gridCol w:w="5130"/>
        <w:gridCol w:w="1890"/>
        <w:gridCol w:w="1980"/>
      </w:tblGrid>
      <w:tr w:rsidR="00E43B40" w:rsidRPr="0031284E" w:rsidTr="00D41EC8">
        <w:trPr>
          <w:cantSplit/>
          <w:trHeight w:val="240"/>
        </w:trPr>
        <w:tc>
          <w:tcPr>
            <w:tcW w:w="5130" w:type="dxa"/>
            <w:vMerge w:val="restart"/>
            <w:tcBorders>
              <w:top w:val="single" w:sz="6" w:space="0" w:color="auto"/>
              <w:left w:val="single" w:sz="6" w:space="0" w:color="auto"/>
              <w:bottom w:val="nil"/>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Ингредиент              </w:t>
            </w:r>
          </w:p>
        </w:tc>
        <w:tc>
          <w:tcPr>
            <w:tcW w:w="3870" w:type="dxa"/>
            <w:gridSpan w:val="2"/>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Фитотоксичные ПДК, мг/куб.м.        </w:t>
            </w:r>
          </w:p>
        </w:tc>
      </w:tr>
      <w:tr w:rsidR="00E43B40" w:rsidRPr="0031284E" w:rsidTr="00D41EC8">
        <w:trPr>
          <w:cantSplit/>
          <w:trHeight w:val="360"/>
        </w:trPr>
        <w:tc>
          <w:tcPr>
            <w:tcW w:w="5130" w:type="dxa"/>
            <w:vMerge/>
            <w:tcBorders>
              <w:top w:val="nil"/>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Максимальные   </w:t>
            </w:r>
            <w:r w:rsidRPr="003D4ED4">
              <w:rPr>
                <w:rFonts w:ascii="Times New Roman" w:hAnsi="Times New Roman" w:cs="Times New Roman"/>
                <w:sz w:val="28"/>
                <w:szCs w:val="28"/>
              </w:rPr>
              <w:br/>
              <w:t xml:space="preserve">разовые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Среднесуточные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Диоксид серы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0,100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0,05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Диоксид азота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0,09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0,05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Аммиак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0,35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0,17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Озон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0,47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0,24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Углеводороды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0,65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0,14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Угарный газ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6,7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3,3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Бенз(а)пирен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0,0002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0,0001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Бензол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0,1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0,05      </w:t>
            </w:r>
          </w:p>
        </w:tc>
      </w:tr>
      <w:tr w:rsidR="00E43B40" w:rsidRPr="0031284E" w:rsidTr="00D41EC8">
        <w:trPr>
          <w:cantSplit/>
          <w:trHeight w:val="36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Взвешенные вещества (пром. пыль, цемент)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0,2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0,05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Сероводород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0,008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0,008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Формальдегид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0,02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0,003      </w:t>
            </w:r>
          </w:p>
        </w:tc>
      </w:tr>
      <w:tr w:rsidR="00E43B40" w:rsidRPr="0031284E" w:rsidTr="00D41EC8">
        <w:trPr>
          <w:cantSplit/>
          <w:trHeight w:val="240"/>
        </w:trPr>
        <w:tc>
          <w:tcPr>
            <w:tcW w:w="513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Хлор                                 </w:t>
            </w:r>
          </w:p>
        </w:tc>
        <w:tc>
          <w:tcPr>
            <w:tcW w:w="189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0,025       </w:t>
            </w:r>
          </w:p>
        </w:tc>
        <w:tc>
          <w:tcPr>
            <w:tcW w:w="19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0,015      </w:t>
            </w:r>
          </w:p>
        </w:tc>
      </w:tr>
    </w:tbl>
    <w:p w:rsidR="00E43B40" w:rsidRPr="003D4ED4" w:rsidRDefault="00E43B40" w:rsidP="003D4ED4">
      <w:pPr>
        <w:autoSpaceDE w:val="0"/>
        <w:autoSpaceDN w:val="0"/>
        <w:adjustRightInd w:val="0"/>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6. Ожидаемый уровень снижения шума</w:t>
      </w:r>
    </w:p>
    <w:p w:rsidR="00E43B40" w:rsidRPr="003D4ED4" w:rsidRDefault="00E43B40" w:rsidP="003D4ED4">
      <w:pPr>
        <w:autoSpaceDE w:val="0"/>
        <w:autoSpaceDN w:val="0"/>
        <w:adjustRightInd w:val="0"/>
        <w:jc w:val="center"/>
        <w:rPr>
          <w:rFonts w:ascii="Times New Roman" w:hAnsi="Times New Roman"/>
          <w:sz w:val="28"/>
          <w:szCs w:val="28"/>
        </w:rPr>
      </w:pPr>
    </w:p>
    <w:tbl>
      <w:tblPr>
        <w:tblW w:w="9000" w:type="dxa"/>
        <w:tblInd w:w="610" w:type="dxa"/>
        <w:tblLayout w:type="fixed"/>
        <w:tblCellMar>
          <w:left w:w="70" w:type="dxa"/>
          <w:right w:w="70" w:type="dxa"/>
        </w:tblCellMar>
        <w:tblLook w:val="0000"/>
      </w:tblPr>
      <w:tblGrid>
        <w:gridCol w:w="5580"/>
        <w:gridCol w:w="1620"/>
        <w:gridCol w:w="1800"/>
      </w:tblGrid>
      <w:tr w:rsidR="00E43B40" w:rsidRPr="0031284E" w:rsidTr="00D41EC8">
        <w:trPr>
          <w:cantSplit/>
          <w:trHeight w:val="480"/>
        </w:trPr>
        <w:tc>
          <w:tcPr>
            <w:tcW w:w="55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Полоса зеленых насаждений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Ширина    </w:t>
            </w:r>
            <w:r w:rsidRPr="003D4ED4">
              <w:rPr>
                <w:rFonts w:ascii="Times New Roman" w:hAnsi="Times New Roman" w:cs="Times New Roman"/>
                <w:sz w:val="28"/>
                <w:szCs w:val="28"/>
              </w:rPr>
              <w:br/>
              <w:t xml:space="preserve">полосы, м   </w:t>
            </w:r>
          </w:p>
        </w:tc>
        <w:tc>
          <w:tcPr>
            <w:tcW w:w="18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Снижение   </w:t>
            </w:r>
            <w:r w:rsidRPr="003D4ED4">
              <w:rPr>
                <w:rFonts w:ascii="Times New Roman" w:hAnsi="Times New Roman" w:cs="Times New Roman"/>
                <w:sz w:val="28"/>
                <w:szCs w:val="28"/>
              </w:rPr>
              <w:br/>
              <w:t xml:space="preserve">уровня звука </w:t>
            </w:r>
            <w:r w:rsidRPr="003D4ED4">
              <w:rPr>
                <w:rFonts w:ascii="Times New Roman" w:hAnsi="Times New Roman" w:cs="Times New Roman"/>
                <w:sz w:val="28"/>
                <w:szCs w:val="28"/>
              </w:rPr>
              <w:br/>
              <w:t xml:space="preserve">L Азел в дБА </w:t>
            </w:r>
          </w:p>
        </w:tc>
      </w:tr>
      <w:tr w:rsidR="00E43B40" w:rsidRPr="0031284E" w:rsidTr="00D41EC8">
        <w:trPr>
          <w:cantSplit/>
          <w:trHeight w:val="240"/>
        </w:trPr>
        <w:tc>
          <w:tcPr>
            <w:tcW w:w="55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Однорядная или шахматная посадка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10 - 15    </w:t>
            </w:r>
          </w:p>
        </w:tc>
        <w:tc>
          <w:tcPr>
            <w:tcW w:w="18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4 - 5     </w:t>
            </w:r>
          </w:p>
        </w:tc>
      </w:tr>
      <w:tr w:rsidR="00E43B40" w:rsidRPr="0031284E" w:rsidTr="00D41EC8">
        <w:trPr>
          <w:cantSplit/>
          <w:trHeight w:val="240"/>
        </w:trPr>
        <w:tc>
          <w:tcPr>
            <w:tcW w:w="55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 же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16 - 20    </w:t>
            </w:r>
          </w:p>
        </w:tc>
        <w:tc>
          <w:tcPr>
            <w:tcW w:w="18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5 - 8     </w:t>
            </w:r>
          </w:p>
        </w:tc>
      </w:tr>
      <w:tr w:rsidR="00E43B40" w:rsidRPr="0031284E" w:rsidTr="00D41EC8">
        <w:trPr>
          <w:cantSplit/>
          <w:trHeight w:val="360"/>
        </w:trPr>
        <w:tc>
          <w:tcPr>
            <w:tcW w:w="55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Двухрядная при расстояниях между  рядами  3</w:t>
            </w:r>
            <w:r w:rsidRPr="003D4ED4">
              <w:rPr>
                <w:rFonts w:ascii="Times New Roman" w:hAnsi="Times New Roman" w:cs="Times New Roman"/>
                <w:sz w:val="28"/>
                <w:szCs w:val="28"/>
              </w:rPr>
              <w:br/>
              <w:t xml:space="preserve">- 5 м; ряды аналогичны однорядной посадке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21 - 25    </w:t>
            </w:r>
          </w:p>
        </w:tc>
        <w:tc>
          <w:tcPr>
            <w:tcW w:w="18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8 - 10    </w:t>
            </w:r>
          </w:p>
        </w:tc>
      </w:tr>
      <w:tr w:rsidR="00E43B40" w:rsidRPr="0031284E" w:rsidTr="00D41EC8">
        <w:trPr>
          <w:cantSplit/>
          <w:trHeight w:val="480"/>
        </w:trPr>
        <w:tc>
          <w:tcPr>
            <w:tcW w:w="558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Двух- или трехрядная при расстояниях  между</w:t>
            </w:r>
            <w:r w:rsidRPr="003D4ED4">
              <w:rPr>
                <w:rFonts w:ascii="Times New Roman" w:hAnsi="Times New Roman" w:cs="Times New Roman"/>
                <w:sz w:val="28"/>
                <w:szCs w:val="28"/>
              </w:rPr>
              <w:br/>
              <w:t>рядами  3  м;  ряды  аналогичны  однорядной</w:t>
            </w:r>
            <w:r w:rsidRPr="003D4ED4">
              <w:rPr>
                <w:rFonts w:ascii="Times New Roman" w:hAnsi="Times New Roman" w:cs="Times New Roman"/>
                <w:sz w:val="28"/>
                <w:szCs w:val="28"/>
              </w:rPr>
              <w:br/>
              <w:t xml:space="preserve">посадке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26 - 30    </w:t>
            </w:r>
          </w:p>
        </w:tc>
        <w:tc>
          <w:tcPr>
            <w:tcW w:w="18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10 - 12    </w:t>
            </w:r>
          </w:p>
        </w:tc>
      </w:tr>
    </w:tbl>
    <w:p w:rsidR="00E43B40" w:rsidRPr="003D4ED4" w:rsidRDefault="00E43B40" w:rsidP="003D4ED4">
      <w:pPr>
        <w:autoSpaceDE w:val="0"/>
        <w:autoSpaceDN w:val="0"/>
        <w:adjustRightInd w:val="0"/>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7. Виды растений в различных категориях насаждений</w:t>
      </w:r>
    </w:p>
    <w:p w:rsidR="00E43B40" w:rsidRPr="003D4ED4" w:rsidRDefault="00E43B40" w:rsidP="003D4ED4">
      <w:pPr>
        <w:autoSpaceDE w:val="0"/>
        <w:autoSpaceDN w:val="0"/>
        <w:adjustRightInd w:val="0"/>
        <w:jc w:val="center"/>
        <w:rPr>
          <w:rFonts w:ascii="Times New Roman" w:hAnsi="Times New Roman"/>
          <w:sz w:val="28"/>
          <w:szCs w:val="28"/>
        </w:rPr>
      </w:pPr>
    </w:p>
    <w:tbl>
      <w:tblPr>
        <w:tblW w:w="9000" w:type="dxa"/>
        <w:tblInd w:w="610" w:type="dxa"/>
        <w:tblLayout w:type="fixed"/>
        <w:tblCellMar>
          <w:left w:w="70" w:type="dxa"/>
          <w:right w:w="70" w:type="dxa"/>
        </w:tblCellMar>
        <w:tblLook w:val="0000"/>
      </w:tblPr>
      <w:tblGrid>
        <w:gridCol w:w="4320"/>
        <w:gridCol w:w="900"/>
        <w:gridCol w:w="2160"/>
        <w:gridCol w:w="1620"/>
      </w:tblGrid>
      <w:tr w:rsidR="00E43B40" w:rsidRPr="0031284E" w:rsidTr="00D41EC8">
        <w:trPr>
          <w:gridAfter w:val="3"/>
          <w:wAfter w:w="4680" w:type="dxa"/>
          <w:cantSplit/>
          <w:trHeight w:val="322"/>
        </w:trPr>
        <w:tc>
          <w:tcPr>
            <w:tcW w:w="4320" w:type="dxa"/>
            <w:vMerge w:val="restart"/>
            <w:tcBorders>
              <w:top w:val="single" w:sz="6" w:space="0" w:color="auto"/>
              <w:left w:val="single" w:sz="6" w:space="0" w:color="auto"/>
              <w:bottom w:val="nil"/>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Название растений </w:t>
            </w:r>
          </w:p>
        </w:tc>
      </w:tr>
      <w:tr w:rsidR="00E43B40" w:rsidRPr="0031284E" w:rsidTr="00D41EC8">
        <w:trPr>
          <w:cantSplit/>
          <w:trHeight w:val="360"/>
        </w:trPr>
        <w:tc>
          <w:tcPr>
            <w:tcW w:w="4320" w:type="dxa"/>
            <w:vMerge/>
            <w:tcBorders>
              <w:top w:val="nil"/>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садов, </w:t>
            </w:r>
            <w:r w:rsidRPr="003D4ED4">
              <w:rPr>
                <w:rFonts w:ascii="Times New Roman" w:hAnsi="Times New Roman" w:cs="Times New Roman"/>
                <w:sz w:val="28"/>
                <w:szCs w:val="28"/>
              </w:rPr>
              <w:br/>
              <w:t xml:space="preserve">парков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улиц и  дорог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специальных</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1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4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Ель колючая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Лиственница русская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48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Туя западная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только ул.,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Белая акация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48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Береза повислая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только ул.,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Боярышник  даурский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Боярышник колючий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Боярышник  кроваво-красный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Боярышник Максимовича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Боярышник полумягкий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Боярышник приречный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Вишня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Вяз гладкий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Вяз приземистый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Груша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маг.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Груша уссурийская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Дуб красный(северный)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Дуб черешчатый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Жостер слабительный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Ива белая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только ул.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Ива ломкая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Ива   ломкая   (ф.шаровидная)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Клен Гиннала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Клен  остролистный и его формы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Клен серебристый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Клен татарский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Конский каштан обыкновенный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Липа голландская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Липа мелколистная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Липа крупнолистная</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Лох узколистный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Орех маньчжурский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Рябина гибридная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Рябина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48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Рябина обыкновенная   (ф.плакучая)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(только для улиц)</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Тополь бальзамический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r>
      <w:tr w:rsidR="00E43B40" w:rsidRPr="0031284E" w:rsidTr="00D41EC8">
        <w:trPr>
          <w:cantSplit/>
          <w:trHeight w:val="48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Тополь белый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только ул.,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Тополь берлинский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Тополь канадский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Тополь китайский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только ул.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Тополь советский (ф.пирамидальный)</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Тополь черный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с огр.</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Черемуха Маака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Черемуха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Яблоня домашняя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Яблоня Недзведского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Яблоня ягодная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Ясень пенсильванский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Ясень обыкновенный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Барбарис обыкновенный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48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Барбарис обыкновенный (ф.пурпурный)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Барбарис Тунберга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Бирючина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Вишня войлочная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Дерен белый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48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Карагана древовидная (желтая акация)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Карагана кустарник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Кизильник обыкновенный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Жимолость  (различные виды)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Ирга    (различные  виды)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Калина гордовина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Калина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Кизильник блестящий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Пузыреплодник  калинолистный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Роза    (различные виды)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Сирень венгерская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Сирень обыкновенная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Смородина альпийская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Смородина золотистая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Снежноягодник белый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36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Спирея  (различные виды)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Форзичия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с огр.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Чубушник венечный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r w:rsidR="00E43B40" w:rsidRPr="0031284E" w:rsidTr="00D41EC8">
        <w:trPr>
          <w:cantSplit/>
          <w:trHeight w:val="240"/>
        </w:trPr>
        <w:tc>
          <w:tcPr>
            <w:tcW w:w="43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Девичий виноград  </w:t>
            </w:r>
          </w:p>
        </w:tc>
        <w:tc>
          <w:tcPr>
            <w:tcW w:w="9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c>
          <w:tcPr>
            <w:tcW w:w="162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     </w:t>
            </w:r>
          </w:p>
        </w:tc>
      </w:tr>
    </w:tbl>
    <w:p w:rsidR="00E43B40" w:rsidRPr="003D4ED4" w:rsidRDefault="00E43B40" w:rsidP="003D4ED4">
      <w:pPr>
        <w:autoSpaceDE w:val="0"/>
        <w:autoSpaceDN w:val="0"/>
        <w:adjustRightInd w:val="0"/>
        <w:jc w:val="center"/>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8. Параметры и требования для сортировки</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крупномерных деревьев</w:t>
      </w:r>
    </w:p>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│Наименование │             Требования              │     Сортировка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│Крупномерные │Кр. д.  должны  быть   предварительно│Сортировка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│деревья      │пересажены   два   раза   или    быть│осуществляется     по│</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│(Кр.     д.),│приведены в равноценное  состояние  с│обхвату ствола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│пересаженные │помощью соответствующих  агроприемов.│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│дважды       │Независимо   от    мероприятий    они│         8 – 10,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│(2 x Пер)    │обозначаются  как  "пересаженные  два│        10  - 12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│раза".  Они  должны   соответствовать│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│одному из сортов, иметь прямой  ствол│Количество   растений│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│не менее 180 см в высоту и выраженный│при транспортировке в│</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│центральный   побег   внутри    кроны│пучках: не более 5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│(исключения: шарообразная и  плакучая│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│формы). Кр. д. должны выращиваться на│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│одном   месте   не   менее    четырех│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│вегетационных     периодов      после│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│последней пересадки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│Крупномерные │Кр. д.,  пересаженные  трижды, должны│Сортировка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│деревья,     │выращиваться на одном месте не  менее│осуществляется     по│</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│пересаженные │четырех вегетационных периодов  после│обхвату ствола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│трижды       │последней  пересадки.  Высота  ствола│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│(3  x   Пер),│должна составлять не  менее  200  см.│  10 - 12, 12 - 14,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│крупномерные │Дальнейшее  удаление  сучьев   должно│  14 - 16, 16 - 18,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│деревья,     │происходить   соответственно    виду,│  18 - 20, 20 - 25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│пересаженные │недопустимы  мутовчатое  разветвление│и далее с интервалом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│четыре   раза│или раздвоение (исключения:  прививка│  5 см, при обхвате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│и более      │в  штамб,  шарообразная  и   плакучая│   более 50 см - с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│форма кроны). Крона должна  регулярно│  интервалом 10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│подрезаться. Последняя стрижка должна│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│быть  проведена   не  позднее  чем  в│В   зависимости    от│</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│предпоследний  вегетационный   период│вида,     сорта     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│(исключением  может  быть,  например,│размеров  могут  быть│</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│Робиния    псевдоакация).     Стрижка│указаны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│проводится по  годичному  приросту  в│дополнительные данные│</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│установленные сроки.  Поставляются  с│по  общей  высоте   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│комом,  упакованным  в  мешковину   и│ширине кроны.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│металлическую     сетку     или     в│Ширина кроны в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│контейнерах                          │60 - 100, 100 -  150,│</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│150 - 200, 200 - 300,│</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│300 - 400, 400 - 600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│Общая высота в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│выше   300    см    с│</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│интервалом 100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│выше   500    см    с│</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│интервалом 200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│выше   900    см    с│</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│интервалом 300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│Количество  пересадок│</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│дается у  растений  с│</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│комом в металлической│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│сетке (4 x Пер,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│5 x Пер и т.д.)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│Аллейные     │Аллейные      деревья      -      это│Сортировка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│деревья  (Кр.│высокоствольные  деревья,  у  которых│осуществляется    как│</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        для│обрезаются  ветви,   выступающие   за│для Кр. д. (3 x Пер)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│озеленения   │пределы  кроны.  У  них  должен  быть│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│улиц)        │прямой  ствол,  а   удаление   сучьев│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│проведено   до   начала    последнего│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│вегетационного    периода.     Высота│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│ствола: при обхвате до 25 см не менее│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│220 см при обхвате  более  25  см  не│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│менее 250 см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│Кр.   д.    с│Так как у них  нет  прямых  приростов│Сортировка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│шарообразной │ствола в крону,  они  выращиваются  с│осуществляется    как│</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│и    плакучей│различной длиной штамба              │для Кр. д. (3 x Пер)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│формой кроны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│&lt;*&gt; Крупномерные деревья (Кр. д.) - это древесные растения с четкой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│границей между стволом и кроной.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│&lt;**&gt; При пограничных значениях интервала посадочный материал следует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│относить к низшей группе показателей (например: при обхвате ствола 10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к интервалу 8 - 10 см, а не 10 - 12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autoSpaceDE w:val="0"/>
        <w:autoSpaceDN w:val="0"/>
        <w:adjustRightInd w:val="0"/>
        <w:ind w:firstLine="540"/>
        <w:jc w:val="both"/>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Таблица 9. Ориентировочный уровень предельной</w:t>
      </w:r>
    </w:p>
    <w:p w:rsidR="00E43B40" w:rsidRPr="003D4ED4" w:rsidRDefault="00E43B40" w:rsidP="003D4ED4">
      <w:pPr>
        <w:autoSpaceDE w:val="0"/>
        <w:autoSpaceDN w:val="0"/>
        <w:adjustRightInd w:val="0"/>
        <w:ind w:left="540"/>
        <w:jc w:val="center"/>
        <w:rPr>
          <w:rFonts w:ascii="Times New Roman" w:hAnsi="Times New Roman"/>
          <w:sz w:val="28"/>
          <w:szCs w:val="28"/>
        </w:rPr>
      </w:pPr>
      <w:r w:rsidRPr="003D4ED4">
        <w:rPr>
          <w:rFonts w:ascii="Times New Roman" w:hAnsi="Times New Roman"/>
          <w:sz w:val="28"/>
          <w:szCs w:val="28"/>
        </w:rPr>
        <w:t>рекреационной нагрузки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Тип рекреационного  │      Предельная      │    Радиус обслуживания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объекта населенного │    рекреационная     │населения (зона доступности)│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пункта        │   нагрузка - число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единовременных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│посетителей в среднем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по объекту, чел./га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Лес             │      Не более 5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Лесопарк        │     Не более 50      │    15 - 20 мин. трансп.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доступн.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Сад             │     Не более 100     │        400 - 600 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Парк            │     Не более 300     │        1,2 - 1,5 км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│(многофункцион.)     │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Примечания: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1. На территории объекта  рекреации  могут  быть   выделены   зоны   с│</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│различным уровнем предельной рекреационной нагрузки.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2. Фактическая   рекреационная    нагрузка    определяется   замерами,│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│ожидаемая - рассчитывается по формуле: R = Ni/Si, где R  -  рекреационная│</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│нагрузка, Ni - количество посетителей объектов рекреации,  Si  -  площадь│</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│рекреационной   территории.    Количество    посетителей,    одновременно│</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│находящихся на территории  рекреации, рекомендуется  принимать 10  -  15%│</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│от  численности  населения,  проживающего  в  зоне  доступности   объекта│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│рекреации.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ИГРОВОЕ И СПОРТИВНОЕ ОБОРУДОВАНИЕ</w:t>
      </w:r>
    </w:p>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jc w:val="center"/>
        <w:outlineLvl w:val="3"/>
        <w:rPr>
          <w:rFonts w:ascii="Times New Roman" w:hAnsi="Times New Roman"/>
          <w:sz w:val="28"/>
          <w:szCs w:val="28"/>
        </w:rPr>
      </w:pPr>
      <w:r w:rsidRPr="003D4ED4">
        <w:rPr>
          <w:rFonts w:ascii="Times New Roman" w:hAnsi="Times New Roman"/>
          <w:sz w:val="28"/>
          <w:szCs w:val="28"/>
        </w:rPr>
        <w:t>Таблица 10. Состав игрового и спортивного оборудования</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в зависимости от возраста детей</w:t>
      </w:r>
    </w:p>
    <w:p w:rsidR="00E43B40" w:rsidRPr="003D4ED4" w:rsidRDefault="00E43B40" w:rsidP="003D4ED4">
      <w:pPr>
        <w:autoSpaceDE w:val="0"/>
        <w:autoSpaceDN w:val="0"/>
        <w:adjustRightInd w:val="0"/>
        <w:ind w:left="540"/>
        <w:jc w:val="center"/>
        <w:rPr>
          <w:rFonts w:ascii="Times New Roman" w:hAnsi="Times New Roman"/>
          <w:sz w:val="28"/>
          <w:szCs w:val="28"/>
        </w:rPr>
      </w:pP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Возраст    │      Назначение      │     Рекомендуемое игровое 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оборудования     │    физкультурное оборудование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Дети       │    А) Для тихих  игр,│    - песочницы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│преддошкольного│тренировки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│возраста       │усидчивости,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│(1 - 3 г.)     │терпения,     развития│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│фантазии: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Б) Для  тренировки│    -      домики,       пирамиды,│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│лазания,       ходьбы,│гимнастические    стенки,    бумы,│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│перешагивания,        │бревна, горки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│подлезания,           │    - кубы деревянные 20  x  40  x│</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│равновесия:           │15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доски  шириной  15,  20,  25│</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│см, длиной  150,  200  и  250  см;│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│доска  деревянная  -  один   конец│</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│приподнят на высоту 10 - 15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горка с  поручнями,  ступеньками│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│и  центральной  площадкой,   длина│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│240   см,   высота   48   см    (в│</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│центральной     части),     ширина│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│ступеньки - 70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лестница-стремянка,  высота│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│100 или 150 см,  расстояние  между│</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│перекладинами - 10 и 15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 Для  тренировки│    - качели и качалки.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│вестибулярного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│аппарата,   укрепления│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│мышечной       системы│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│(мышц спины, живота  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│ног),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│совершенствования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│чувства    равновесия,│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│ритма, ориентировки  в│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│пространстве:         │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Дети       │    А) Для обучения  и│    - пирамиды с  вертикальными  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│дошкольного    │совершенствования     │горизонтальными перекладинами;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│возраста (3 - 7│лазания:              │    -      лестницы      различной│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│лет)           │                      │конфигурации,    со    встроенными│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│обручами, полусферы;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доска деревянная  на  высоте│</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│10 -  15  см  (устанавливается  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│специальных подставках).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Б)  Для   обучения│    - бревно со стесанным  верхом,│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│равновесию,           │прочно  закрепленное,  лежащее  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│перешагиванию,        │земле, длина 2,5 - 3,5 м, ширина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│перепрыгиванию,       │20 - 30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│спрыгиванию:          │    - бум  "Крокодил",  длина  2,5│</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│м, ширина 20 см, высота 20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гимнастическое    бревно,│</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│длина горизонтальной части 3,5  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│наклонной - 1,2 м,  горизонтальной│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│части  30  или  50   см,   диаметр│</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│бревна - 27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гимнастическая   скамейка,│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│длина 3 м, ширина 20  см,  толщина│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│3 см, высота 20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 Для обучения   │    - горка с поручнями,  длина  2│</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│вхождению,    лазанью,│м, высота 60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│движению            на│    - горка с лесенкой  и  скатом,│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│четвереньках,         │длина  240,   высота   80,   длина│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│скатыванию:           │лесенки и ската -  90  см,  ширина│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│лесенки и ската - 70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Г)  Для   обучения│    -    гимнастическая    стенка,│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│развитию         силы,│высота 3  м,  ширина  пролетов  не│</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│гибкости,  координации│менее 1 м, диаметр  перекладины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│движений:             │22    мм,     расстояние     между│</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│перекладинами - 25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гимнастические столбики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Д)  Для   развития│    -  стойка   с   обручами   для│</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│глазомера,    точности│метания в цель, высота 120  -  130│</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│движений,    ловкости,│см, диаметр обруча 40 - 50 см;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│для  обучения  метанию│    - оборудование для  метания  в│</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│в цель:               │виде  "цветка",  "петуха",   центр│</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│мишени расположен  на  высоте  120│</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│см  (мл. дошк.) -  150  -  200  см│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│(ст. дошк.);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кольцебросы   -   доска   с│</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│укрепленными колышками высотой  15│</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│- 20 см,  кольцебросы  могут  быть│</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│расположены    горизонтально     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│наклонно;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мишени на щитах из  досок  в│</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│виде    четырех    концентрических│</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│кругов диаметром 20,  40,  60,  80│</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│см, центр мишени на высоте  110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│120  см   от   уровня   пола   или│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│площадки,   круги    красятся    в│</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│красный (центр), салатный,  желтый│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│и голубой;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баскетбольные щиты, крепятся│</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│на     двух     деревянных     или│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│металлических стойках  так,  чтобы│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│кольцо находилось на  уровне  2  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│от пола или поверхности площадки.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Дети       │    Для         общего│    -    гимнастическая     стенка│</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│школьного      │физического развития: │высотой не менее 3  м,  количество│</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│возраста       │                      │пролетов 4 - 6;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разновысокие   перекладины,│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│перекладина-эспандер           для│</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│выполнения  силовых  упражнений  в│</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│висе;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"рукоход"      различной│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│конфигурации     для      обучения│</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│передвижению  разными   способами,│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│висам, подтягиванию;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спортивно-гимнастические│</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│комплексы - 5 -  6  горизонтальных│</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│перекладин, укрепленных на  разной│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│высоте,   к   перекладинам   могут│</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│прикрепляться спортивные  снаряды:│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│кольца, трапеции, качели, шесты  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│др.;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    -   сочлененные    перекладины│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│разной высоты: 1,5 - 2,2  -  3  м,│</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│могут   располагаться   по   одной│</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│линии или в форме  букв  "Г",  "Т"│</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                      │или змейкой.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    Дети       │    Для      улучшения│    - спортивные комплексы;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│старшего       │мышечной         силы,│    - спортивно-игровые  комплексы│</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│школьного      │телосложения и  общего│(микроскалодромы,   велодромы    и│</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│возраста       │физического развития  │т.п.).                            │</w:t>
      </w:r>
    </w:p>
    <w:p w:rsidR="00E43B40" w:rsidRPr="003D4ED4" w:rsidRDefault="00E43B40" w:rsidP="003D4ED4">
      <w:pPr>
        <w:pStyle w:val="ConsPlusNonformat"/>
        <w:widowControl/>
        <w:ind w:left="540"/>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autoSpaceDE w:val="0"/>
        <w:autoSpaceDN w:val="0"/>
        <w:adjustRightInd w:val="0"/>
        <w:ind w:firstLine="540"/>
        <w:jc w:val="both"/>
        <w:rPr>
          <w:rFonts w:ascii="Times New Roman" w:hAnsi="Times New Roman"/>
          <w:sz w:val="28"/>
          <w:szCs w:val="28"/>
        </w:rPr>
      </w:pPr>
    </w:p>
    <w:p w:rsidR="00E43B40" w:rsidRPr="003D4ED4" w:rsidRDefault="00E43B40" w:rsidP="003D4ED4">
      <w:pPr>
        <w:autoSpaceDE w:val="0"/>
        <w:autoSpaceDN w:val="0"/>
        <w:adjustRightInd w:val="0"/>
        <w:jc w:val="center"/>
        <w:outlineLvl w:val="3"/>
        <w:rPr>
          <w:rFonts w:ascii="Times New Roman" w:hAnsi="Times New Roman"/>
          <w:sz w:val="28"/>
          <w:szCs w:val="28"/>
        </w:rPr>
      </w:pPr>
      <w:r w:rsidRPr="003D4ED4">
        <w:rPr>
          <w:rFonts w:ascii="Times New Roman" w:hAnsi="Times New Roman"/>
          <w:sz w:val="28"/>
          <w:szCs w:val="28"/>
        </w:rPr>
        <w:t>Таблица 11. Требования к игровому оборудованию</w:t>
      </w:r>
    </w:p>
    <w:p w:rsidR="00E43B40" w:rsidRPr="003D4ED4" w:rsidRDefault="00E43B40" w:rsidP="003D4ED4">
      <w:pPr>
        <w:autoSpaceDE w:val="0"/>
        <w:autoSpaceDN w:val="0"/>
        <w:adjustRightInd w:val="0"/>
        <w:ind w:firstLine="540"/>
        <w:jc w:val="both"/>
        <w:rPr>
          <w:rFonts w:ascii="Times New Roman" w:hAnsi="Times New Roman"/>
          <w:sz w:val="28"/>
          <w:szCs w:val="28"/>
        </w:rPr>
      </w:pPr>
    </w:p>
    <w:tbl>
      <w:tblPr>
        <w:tblW w:w="0" w:type="auto"/>
        <w:tblInd w:w="610" w:type="dxa"/>
        <w:tblLayout w:type="fixed"/>
        <w:tblCellMar>
          <w:left w:w="70" w:type="dxa"/>
          <w:right w:w="70" w:type="dxa"/>
        </w:tblCellMar>
        <w:tblLook w:val="0000"/>
      </w:tblPr>
      <w:tblGrid>
        <w:gridCol w:w="2160"/>
        <w:gridCol w:w="6840"/>
      </w:tblGrid>
      <w:tr w:rsidR="00E43B40" w:rsidRPr="0031284E" w:rsidTr="00D41EC8">
        <w:trPr>
          <w:cantSplit/>
          <w:trHeight w:val="360"/>
        </w:trPr>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Игровое    </w:t>
            </w:r>
            <w:r w:rsidRPr="003D4ED4">
              <w:rPr>
                <w:rFonts w:ascii="Times New Roman" w:hAnsi="Times New Roman" w:cs="Times New Roman"/>
                <w:sz w:val="28"/>
                <w:szCs w:val="28"/>
              </w:rPr>
              <w:br/>
              <w:t xml:space="preserve">оборудование  </w:t>
            </w:r>
          </w:p>
        </w:tc>
        <w:tc>
          <w:tcPr>
            <w:tcW w:w="68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Требования                        </w:t>
            </w:r>
          </w:p>
        </w:tc>
      </w:tr>
      <w:tr w:rsidR="00E43B40" w:rsidRPr="0031284E" w:rsidTr="00D41EC8">
        <w:trPr>
          <w:cantSplit/>
          <w:trHeight w:val="840"/>
        </w:trPr>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Качели</w:t>
            </w:r>
          </w:p>
        </w:tc>
        <w:tc>
          <w:tcPr>
            <w:tcW w:w="68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jc w:val="both"/>
              <w:rPr>
                <w:rFonts w:ascii="Times New Roman" w:hAnsi="Times New Roman" w:cs="Times New Roman"/>
                <w:sz w:val="28"/>
                <w:szCs w:val="28"/>
              </w:rPr>
            </w:pPr>
            <w:r w:rsidRPr="003D4ED4">
              <w:rPr>
                <w:rFonts w:ascii="Times New Roman" w:hAnsi="Times New Roman" w:cs="Times New Roman"/>
                <w:sz w:val="28"/>
                <w:szCs w:val="28"/>
              </w:rPr>
              <w:t>Высота  от  уровня  земли  до  сиденья   качелей   в</w:t>
            </w:r>
            <w:r w:rsidRPr="003D4ED4">
              <w:rPr>
                <w:rFonts w:ascii="Times New Roman" w:hAnsi="Times New Roman" w:cs="Times New Roman"/>
                <w:sz w:val="28"/>
                <w:szCs w:val="28"/>
              </w:rPr>
              <w:br/>
              <w:t>состоянии покоя должна быть не менее 350 мм  и  не  более</w:t>
            </w:r>
            <w:r w:rsidRPr="003D4ED4">
              <w:rPr>
                <w:rFonts w:ascii="Times New Roman" w:hAnsi="Times New Roman" w:cs="Times New Roman"/>
                <w:sz w:val="28"/>
                <w:szCs w:val="28"/>
              </w:rPr>
              <w:br/>
              <w:t>635 мм. Допускается не более двух сидений в  одной  рамке</w:t>
            </w:r>
            <w:r w:rsidRPr="003D4ED4">
              <w:rPr>
                <w:rFonts w:ascii="Times New Roman" w:hAnsi="Times New Roman" w:cs="Times New Roman"/>
                <w:sz w:val="28"/>
                <w:szCs w:val="28"/>
              </w:rPr>
              <w:br/>
              <w:t>качелей.  В  двойных  качелях  не  должны  использоваться</w:t>
            </w:r>
            <w:r w:rsidRPr="003D4ED4">
              <w:rPr>
                <w:rFonts w:ascii="Times New Roman" w:hAnsi="Times New Roman" w:cs="Times New Roman"/>
                <w:sz w:val="28"/>
                <w:szCs w:val="28"/>
              </w:rPr>
              <w:br/>
              <w:t>вместе сиденье для маленьких детей (колыбель)  и  плоское</w:t>
            </w:r>
            <w:r w:rsidRPr="003D4ED4">
              <w:rPr>
                <w:rFonts w:ascii="Times New Roman" w:hAnsi="Times New Roman" w:cs="Times New Roman"/>
                <w:sz w:val="28"/>
                <w:szCs w:val="28"/>
              </w:rPr>
              <w:br/>
              <w:t xml:space="preserve">сиденье для более старших детей.                         </w:t>
            </w:r>
          </w:p>
        </w:tc>
      </w:tr>
      <w:tr w:rsidR="00E43B40" w:rsidRPr="0031284E" w:rsidTr="00D41EC8">
        <w:trPr>
          <w:cantSplit/>
          <w:trHeight w:val="960"/>
        </w:trPr>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Качалки</w:t>
            </w:r>
          </w:p>
        </w:tc>
        <w:tc>
          <w:tcPr>
            <w:tcW w:w="68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jc w:val="both"/>
              <w:rPr>
                <w:rFonts w:ascii="Times New Roman" w:hAnsi="Times New Roman" w:cs="Times New Roman"/>
                <w:sz w:val="28"/>
                <w:szCs w:val="28"/>
              </w:rPr>
            </w:pPr>
            <w:r w:rsidRPr="003D4ED4">
              <w:rPr>
                <w:rFonts w:ascii="Times New Roman" w:hAnsi="Times New Roman" w:cs="Times New Roman"/>
                <w:sz w:val="28"/>
                <w:szCs w:val="28"/>
              </w:rPr>
              <w:t>Высота от земли до сиденья  в  состоянии  равновесия</w:t>
            </w:r>
            <w:r w:rsidRPr="003D4ED4">
              <w:rPr>
                <w:rFonts w:ascii="Times New Roman" w:hAnsi="Times New Roman" w:cs="Times New Roman"/>
                <w:sz w:val="28"/>
                <w:szCs w:val="28"/>
              </w:rPr>
              <w:br/>
              <w:t>должна быть 550 - 750 мм. Максимальный наклон сиденья при</w:t>
            </w:r>
            <w:r w:rsidRPr="003D4ED4">
              <w:rPr>
                <w:rFonts w:ascii="Times New Roman" w:hAnsi="Times New Roman" w:cs="Times New Roman"/>
                <w:sz w:val="28"/>
                <w:szCs w:val="28"/>
              </w:rPr>
              <w:br/>
              <w:t>движении  назад  и  вперед  -  не  более   20   градусов.</w:t>
            </w:r>
            <w:r w:rsidRPr="003D4ED4">
              <w:rPr>
                <w:rFonts w:ascii="Times New Roman" w:hAnsi="Times New Roman" w:cs="Times New Roman"/>
                <w:sz w:val="28"/>
                <w:szCs w:val="28"/>
              </w:rPr>
              <w:br/>
              <w:t>Конструкция качалки не  должна  допускать  попадание  ног</w:t>
            </w:r>
            <w:r w:rsidRPr="003D4ED4">
              <w:rPr>
                <w:rFonts w:ascii="Times New Roman" w:hAnsi="Times New Roman" w:cs="Times New Roman"/>
                <w:sz w:val="28"/>
                <w:szCs w:val="28"/>
              </w:rPr>
              <w:br/>
              <w:t>сидящего в ней ребенка  под  опорные  части  качалки,  не</w:t>
            </w:r>
            <w:r w:rsidRPr="003D4ED4">
              <w:rPr>
                <w:rFonts w:ascii="Times New Roman" w:hAnsi="Times New Roman" w:cs="Times New Roman"/>
                <w:sz w:val="28"/>
                <w:szCs w:val="28"/>
              </w:rPr>
              <w:br/>
              <w:t>должна иметь острых углов, радиус их  закругления  должен</w:t>
            </w:r>
            <w:r w:rsidRPr="003D4ED4">
              <w:rPr>
                <w:rFonts w:ascii="Times New Roman" w:hAnsi="Times New Roman" w:cs="Times New Roman"/>
                <w:sz w:val="28"/>
                <w:szCs w:val="28"/>
              </w:rPr>
              <w:br/>
              <w:t xml:space="preserve">составлять не менее 20 мм.                               </w:t>
            </w:r>
          </w:p>
        </w:tc>
      </w:tr>
      <w:tr w:rsidR="00E43B40" w:rsidRPr="0031284E" w:rsidTr="00D41EC8">
        <w:trPr>
          <w:cantSplit/>
          <w:trHeight w:val="840"/>
        </w:trPr>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Карусели</w:t>
            </w:r>
          </w:p>
        </w:tc>
        <w:tc>
          <w:tcPr>
            <w:tcW w:w="68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jc w:val="both"/>
              <w:rPr>
                <w:rFonts w:ascii="Times New Roman" w:hAnsi="Times New Roman" w:cs="Times New Roman"/>
                <w:sz w:val="28"/>
                <w:szCs w:val="28"/>
              </w:rPr>
            </w:pPr>
            <w:r w:rsidRPr="003D4ED4">
              <w:rPr>
                <w:rFonts w:ascii="Times New Roman" w:hAnsi="Times New Roman" w:cs="Times New Roman"/>
                <w:sz w:val="28"/>
                <w:szCs w:val="28"/>
              </w:rPr>
              <w:t>Минимальное расстояние от  уровня  земли  до  нижней</w:t>
            </w:r>
            <w:r w:rsidRPr="003D4ED4">
              <w:rPr>
                <w:rFonts w:ascii="Times New Roman" w:hAnsi="Times New Roman" w:cs="Times New Roman"/>
                <w:sz w:val="28"/>
                <w:szCs w:val="28"/>
              </w:rPr>
              <w:br/>
              <w:t>вращающейся конструкции карусели должно быть не менее  60</w:t>
            </w:r>
            <w:r w:rsidRPr="003D4ED4">
              <w:rPr>
                <w:rFonts w:ascii="Times New Roman" w:hAnsi="Times New Roman" w:cs="Times New Roman"/>
                <w:sz w:val="28"/>
                <w:szCs w:val="28"/>
              </w:rPr>
              <w:br/>
              <w:t>мм и не более  110  мм.  Нижняя  поверхность  вращающейся</w:t>
            </w:r>
            <w:r w:rsidRPr="003D4ED4">
              <w:rPr>
                <w:rFonts w:ascii="Times New Roman" w:hAnsi="Times New Roman" w:cs="Times New Roman"/>
                <w:sz w:val="28"/>
                <w:szCs w:val="28"/>
              </w:rPr>
              <w:br/>
              <w:t>платформы должна быть  гладкой.  Максимальная  высота  от</w:t>
            </w:r>
            <w:r w:rsidRPr="003D4ED4">
              <w:rPr>
                <w:rFonts w:ascii="Times New Roman" w:hAnsi="Times New Roman" w:cs="Times New Roman"/>
                <w:sz w:val="28"/>
                <w:szCs w:val="28"/>
              </w:rPr>
              <w:br/>
              <w:t>нижнего уровня карусели до ее верхней точки составляет  1</w:t>
            </w:r>
            <w:r w:rsidRPr="003D4ED4">
              <w:rPr>
                <w:rFonts w:ascii="Times New Roman" w:hAnsi="Times New Roman" w:cs="Times New Roman"/>
                <w:sz w:val="28"/>
                <w:szCs w:val="28"/>
              </w:rPr>
              <w:br/>
              <w:t xml:space="preserve">м.                                                       </w:t>
            </w:r>
          </w:p>
        </w:tc>
      </w:tr>
      <w:tr w:rsidR="00E43B40" w:rsidRPr="0031284E" w:rsidTr="00D41EC8">
        <w:trPr>
          <w:cantSplit/>
          <w:trHeight w:val="2760"/>
        </w:trPr>
        <w:tc>
          <w:tcPr>
            <w:tcW w:w="216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Горки</w:t>
            </w:r>
          </w:p>
        </w:tc>
        <w:tc>
          <w:tcPr>
            <w:tcW w:w="684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jc w:val="both"/>
              <w:rPr>
                <w:rFonts w:ascii="Times New Roman" w:hAnsi="Times New Roman" w:cs="Times New Roman"/>
                <w:sz w:val="28"/>
                <w:szCs w:val="28"/>
              </w:rPr>
            </w:pPr>
            <w:r w:rsidRPr="003D4ED4">
              <w:rPr>
                <w:rFonts w:ascii="Times New Roman" w:hAnsi="Times New Roman" w:cs="Times New Roman"/>
                <w:sz w:val="28"/>
                <w:szCs w:val="28"/>
              </w:rPr>
              <w:t>Доступ   к  горке  осуществляется  через   лестницу,</w:t>
            </w:r>
            <w:r w:rsidRPr="003D4ED4">
              <w:rPr>
                <w:rFonts w:ascii="Times New Roman" w:hAnsi="Times New Roman" w:cs="Times New Roman"/>
                <w:sz w:val="28"/>
                <w:szCs w:val="28"/>
              </w:rPr>
              <w:br/>
              <w:t>лазательную  секцию  или  другие  приспособления.  Высота</w:t>
            </w:r>
            <w:r w:rsidRPr="003D4ED4">
              <w:rPr>
                <w:rFonts w:ascii="Times New Roman" w:hAnsi="Times New Roman" w:cs="Times New Roman"/>
                <w:sz w:val="28"/>
                <w:szCs w:val="28"/>
              </w:rPr>
              <w:br/>
              <w:t>ската отдельно стоящей горки не должна  превышать  2,5  м</w:t>
            </w:r>
            <w:r w:rsidRPr="003D4ED4">
              <w:rPr>
                <w:rFonts w:ascii="Times New Roman" w:hAnsi="Times New Roman" w:cs="Times New Roman"/>
                <w:sz w:val="28"/>
                <w:szCs w:val="28"/>
              </w:rPr>
              <w:br/>
              <w:t>вне зависимости от вида доступа. Ширина открытой и прямой</w:t>
            </w:r>
            <w:r w:rsidRPr="003D4ED4">
              <w:rPr>
                <w:rFonts w:ascii="Times New Roman" w:hAnsi="Times New Roman" w:cs="Times New Roman"/>
                <w:sz w:val="28"/>
                <w:szCs w:val="28"/>
              </w:rPr>
              <w:br/>
              <w:t>горки не менее 700  мм  и  не  более  950  мм.  Стартовая</w:t>
            </w:r>
            <w:r w:rsidRPr="003D4ED4">
              <w:rPr>
                <w:rFonts w:ascii="Times New Roman" w:hAnsi="Times New Roman" w:cs="Times New Roman"/>
                <w:sz w:val="28"/>
                <w:szCs w:val="28"/>
              </w:rPr>
              <w:br/>
              <w:t>площадка -  не  менее  300  мм  длиной  с  уклоном  до  5</w:t>
            </w:r>
            <w:r w:rsidRPr="003D4ED4">
              <w:rPr>
                <w:rFonts w:ascii="Times New Roman" w:hAnsi="Times New Roman" w:cs="Times New Roman"/>
                <w:sz w:val="28"/>
                <w:szCs w:val="28"/>
              </w:rPr>
              <w:br/>
              <w:t>градусов, но,  как правило, ширина площадки  должна  быть</w:t>
            </w:r>
            <w:r w:rsidRPr="003D4ED4">
              <w:rPr>
                <w:rFonts w:ascii="Times New Roman" w:hAnsi="Times New Roman" w:cs="Times New Roman"/>
                <w:sz w:val="28"/>
                <w:szCs w:val="28"/>
              </w:rPr>
              <w:br/>
              <w:t>равна  горизонтальной  проекции  участка  скольжения.  На</w:t>
            </w:r>
            <w:r w:rsidRPr="003D4ED4">
              <w:rPr>
                <w:rFonts w:ascii="Times New Roman" w:hAnsi="Times New Roman" w:cs="Times New Roman"/>
                <w:sz w:val="28"/>
                <w:szCs w:val="28"/>
              </w:rPr>
              <w:br/>
              <w:t>отдельно стоящей  горке  высота  бокового  ограждения  на</w:t>
            </w:r>
            <w:r w:rsidRPr="003D4ED4">
              <w:rPr>
                <w:rFonts w:ascii="Times New Roman" w:hAnsi="Times New Roman" w:cs="Times New Roman"/>
                <w:sz w:val="28"/>
                <w:szCs w:val="28"/>
              </w:rPr>
              <w:br/>
              <w:t>стартовой площадке должна быть  не  менее  0,15  м.  Угол</w:t>
            </w:r>
            <w:r w:rsidRPr="003D4ED4">
              <w:rPr>
                <w:rFonts w:ascii="Times New Roman" w:hAnsi="Times New Roman" w:cs="Times New Roman"/>
                <w:sz w:val="28"/>
                <w:szCs w:val="28"/>
              </w:rPr>
              <w:br/>
              <w:t>наклона  участка  скольжения  не  должен   превышать   60</w:t>
            </w:r>
            <w:r w:rsidRPr="003D4ED4">
              <w:rPr>
                <w:rFonts w:ascii="Times New Roman" w:hAnsi="Times New Roman" w:cs="Times New Roman"/>
                <w:sz w:val="28"/>
                <w:szCs w:val="28"/>
              </w:rPr>
              <w:br/>
              <w:t>градусов в любой точке. На конечном участке ската средний</w:t>
            </w:r>
            <w:r w:rsidRPr="003D4ED4">
              <w:rPr>
                <w:rFonts w:ascii="Times New Roman" w:hAnsi="Times New Roman" w:cs="Times New Roman"/>
                <w:sz w:val="28"/>
                <w:szCs w:val="28"/>
              </w:rPr>
              <w:br/>
              <w:t>наклон не должен превышать 10 градусов. Край ската  горки</w:t>
            </w:r>
            <w:r w:rsidRPr="003D4ED4">
              <w:rPr>
                <w:rFonts w:ascii="Times New Roman" w:hAnsi="Times New Roman" w:cs="Times New Roman"/>
                <w:sz w:val="28"/>
                <w:szCs w:val="28"/>
              </w:rPr>
              <w:br/>
              <w:t>должен подгибаться по направлению к земле с  радиусом  не</w:t>
            </w:r>
            <w:r w:rsidRPr="003D4ED4">
              <w:rPr>
                <w:rFonts w:ascii="Times New Roman" w:hAnsi="Times New Roman" w:cs="Times New Roman"/>
                <w:sz w:val="28"/>
                <w:szCs w:val="28"/>
              </w:rPr>
              <w:br/>
              <w:t>менее 50  мм  и  углом  загиба  не  менее  100  градусов.</w:t>
            </w:r>
            <w:r w:rsidRPr="003D4ED4">
              <w:rPr>
                <w:rFonts w:ascii="Times New Roman" w:hAnsi="Times New Roman" w:cs="Times New Roman"/>
                <w:sz w:val="28"/>
                <w:szCs w:val="28"/>
              </w:rPr>
              <w:br/>
              <w:t>Расстояние от края ската горки до земли  должно  быть  не</w:t>
            </w:r>
            <w:r w:rsidRPr="003D4ED4">
              <w:rPr>
                <w:rFonts w:ascii="Times New Roman" w:hAnsi="Times New Roman" w:cs="Times New Roman"/>
                <w:sz w:val="28"/>
                <w:szCs w:val="28"/>
              </w:rPr>
              <w:br/>
              <w:t>более 100 мм. Высота  ограждающего  бортика  на  конечном</w:t>
            </w:r>
            <w:r w:rsidRPr="003D4ED4">
              <w:rPr>
                <w:rFonts w:ascii="Times New Roman" w:hAnsi="Times New Roman" w:cs="Times New Roman"/>
                <w:sz w:val="28"/>
                <w:szCs w:val="28"/>
              </w:rPr>
              <w:br/>
              <w:t>участке при длине участка скольжения менее  1,5  м  -  не</w:t>
            </w:r>
            <w:r w:rsidRPr="003D4ED4">
              <w:rPr>
                <w:rFonts w:ascii="Times New Roman" w:hAnsi="Times New Roman" w:cs="Times New Roman"/>
                <w:sz w:val="28"/>
                <w:szCs w:val="28"/>
              </w:rPr>
              <w:br/>
              <w:t>более 200 мм, при длине участка скольжения более 1,5 м  -</w:t>
            </w:r>
            <w:r w:rsidRPr="003D4ED4">
              <w:rPr>
                <w:rFonts w:ascii="Times New Roman" w:hAnsi="Times New Roman" w:cs="Times New Roman"/>
                <w:sz w:val="28"/>
                <w:szCs w:val="28"/>
              </w:rPr>
              <w:br/>
              <w:t>не  более 350 мм.  Горка-тоннель должна иметь минимальную</w:t>
            </w:r>
            <w:r w:rsidRPr="003D4ED4">
              <w:rPr>
                <w:rFonts w:ascii="Times New Roman" w:hAnsi="Times New Roman" w:cs="Times New Roman"/>
                <w:sz w:val="28"/>
                <w:szCs w:val="28"/>
              </w:rPr>
              <w:br/>
              <w:t xml:space="preserve">высоту и ширину 750 мм.                                  </w:t>
            </w:r>
          </w:p>
        </w:tc>
      </w:tr>
    </w:tbl>
    <w:p w:rsidR="00E43B40" w:rsidRDefault="00E43B40" w:rsidP="003D4ED4">
      <w:pPr>
        <w:autoSpaceDE w:val="0"/>
        <w:autoSpaceDN w:val="0"/>
        <w:adjustRightInd w:val="0"/>
        <w:ind w:firstLine="540"/>
        <w:jc w:val="both"/>
        <w:rPr>
          <w:rFonts w:ascii="Times New Roman" w:hAnsi="Times New Roman"/>
          <w:sz w:val="28"/>
          <w:szCs w:val="28"/>
        </w:rPr>
      </w:pPr>
    </w:p>
    <w:p w:rsidR="00E43B40" w:rsidRDefault="00E43B40" w:rsidP="003D4ED4">
      <w:pPr>
        <w:autoSpaceDE w:val="0"/>
        <w:autoSpaceDN w:val="0"/>
        <w:adjustRightInd w:val="0"/>
        <w:ind w:firstLine="540"/>
        <w:jc w:val="both"/>
        <w:rPr>
          <w:rFonts w:ascii="Times New Roman" w:hAnsi="Times New Roman"/>
          <w:sz w:val="28"/>
          <w:szCs w:val="28"/>
        </w:rPr>
      </w:pPr>
    </w:p>
    <w:p w:rsidR="00E43B40" w:rsidRDefault="00E43B40" w:rsidP="003D4ED4">
      <w:pPr>
        <w:autoSpaceDE w:val="0"/>
        <w:autoSpaceDN w:val="0"/>
        <w:adjustRightInd w:val="0"/>
        <w:ind w:firstLine="540"/>
        <w:jc w:val="both"/>
        <w:rPr>
          <w:rFonts w:ascii="Times New Roman" w:hAnsi="Times New Roman"/>
          <w:sz w:val="28"/>
          <w:szCs w:val="28"/>
        </w:rPr>
      </w:pPr>
    </w:p>
    <w:p w:rsidR="00E43B40" w:rsidRPr="003D4ED4" w:rsidRDefault="00E43B40" w:rsidP="003D4ED4">
      <w:pPr>
        <w:autoSpaceDE w:val="0"/>
        <w:autoSpaceDN w:val="0"/>
        <w:adjustRightInd w:val="0"/>
        <w:ind w:firstLine="540"/>
        <w:jc w:val="both"/>
        <w:rPr>
          <w:rFonts w:ascii="Times New Roman" w:hAnsi="Times New Roman"/>
          <w:sz w:val="28"/>
          <w:szCs w:val="28"/>
        </w:rPr>
      </w:pPr>
    </w:p>
    <w:p w:rsidR="00E43B40" w:rsidRPr="003D4ED4" w:rsidRDefault="00E43B40" w:rsidP="003D4ED4">
      <w:pPr>
        <w:autoSpaceDE w:val="0"/>
        <w:autoSpaceDN w:val="0"/>
        <w:adjustRightInd w:val="0"/>
        <w:jc w:val="center"/>
        <w:outlineLvl w:val="3"/>
        <w:rPr>
          <w:rFonts w:ascii="Times New Roman" w:hAnsi="Times New Roman"/>
          <w:sz w:val="28"/>
          <w:szCs w:val="28"/>
        </w:rPr>
      </w:pPr>
      <w:r w:rsidRPr="003D4ED4">
        <w:rPr>
          <w:rFonts w:ascii="Times New Roman" w:hAnsi="Times New Roman"/>
          <w:sz w:val="28"/>
          <w:szCs w:val="28"/>
        </w:rPr>
        <w:t>Таблица 12. Минимальные расстояния безопасности</w:t>
      </w: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при размещении игрового оборудования</w:t>
      </w:r>
    </w:p>
    <w:p w:rsidR="00E43B40" w:rsidRPr="003D4ED4" w:rsidRDefault="00E43B40" w:rsidP="003D4ED4">
      <w:pPr>
        <w:autoSpaceDE w:val="0"/>
        <w:autoSpaceDN w:val="0"/>
        <w:adjustRightInd w:val="0"/>
        <w:ind w:firstLine="540"/>
        <w:jc w:val="both"/>
        <w:rPr>
          <w:rFonts w:ascii="Times New Roman" w:hAnsi="Times New Roman"/>
          <w:sz w:val="28"/>
          <w:szCs w:val="28"/>
        </w:rPr>
      </w:pPr>
    </w:p>
    <w:tbl>
      <w:tblPr>
        <w:tblW w:w="0" w:type="auto"/>
        <w:tblInd w:w="610" w:type="dxa"/>
        <w:tblLayout w:type="fixed"/>
        <w:tblCellMar>
          <w:left w:w="70" w:type="dxa"/>
          <w:right w:w="70" w:type="dxa"/>
        </w:tblCellMar>
        <w:tblLook w:val="0000"/>
      </w:tblPr>
      <w:tblGrid>
        <w:gridCol w:w="2025"/>
        <w:gridCol w:w="6975"/>
      </w:tblGrid>
      <w:tr w:rsidR="00E43B40" w:rsidRPr="0031284E" w:rsidTr="00D41EC8">
        <w:trPr>
          <w:cantSplit/>
          <w:trHeight w:val="360"/>
        </w:trPr>
        <w:tc>
          <w:tcPr>
            <w:tcW w:w="202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Игровое    </w:t>
            </w:r>
            <w:r w:rsidRPr="003D4ED4">
              <w:rPr>
                <w:rFonts w:ascii="Times New Roman" w:hAnsi="Times New Roman" w:cs="Times New Roman"/>
                <w:sz w:val="28"/>
                <w:szCs w:val="28"/>
              </w:rPr>
              <w:br/>
              <w:t xml:space="preserve">оборудование </w:t>
            </w:r>
          </w:p>
        </w:tc>
        <w:tc>
          <w:tcPr>
            <w:tcW w:w="697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Минимальные расстояния                  </w:t>
            </w:r>
          </w:p>
        </w:tc>
      </w:tr>
      <w:tr w:rsidR="00E43B40" w:rsidRPr="0031284E" w:rsidTr="00D41EC8">
        <w:trPr>
          <w:cantSplit/>
          <w:trHeight w:val="480"/>
        </w:trPr>
        <w:tc>
          <w:tcPr>
            <w:tcW w:w="202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Качели  </w:t>
            </w:r>
          </w:p>
        </w:tc>
        <w:tc>
          <w:tcPr>
            <w:tcW w:w="697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не менее 1,5 м в стороны от  боковых  конструкций  и не менее 2,0 м вперед (назад) от крайних  точек  качели  в состоянии наклона                                         </w:t>
            </w:r>
          </w:p>
        </w:tc>
      </w:tr>
      <w:tr w:rsidR="00E43B40" w:rsidRPr="0031284E" w:rsidTr="00D41EC8">
        <w:trPr>
          <w:cantSplit/>
          <w:trHeight w:val="480"/>
        </w:trPr>
        <w:tc>
          <w:tcPr>
            <w:tcW w:w="202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Качалки </w:t>
            </w:r>
          </w:p>
        </w:tc>
        <w:tc>
          <w:tcPr>
            <w:tcW w:w="697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не менее 1,0 м в стороны от  боковых  конструкций  и не  менее  1,5 м вперед от крайних точек качалки в состоянии наклона                                         </w:t>
            </w:r>
          </w:p>
        </w:tc>
      </w:tr>
      <w:tr w:rsidR="00E43B40" w:rsidRPr="0031284E" w:rsidTr="00D41EC8">
        <w:trPr>
          <w:cantSplit/>
          <w:trHeight w:val="480"/>
        </w:trPr>
        <w:tc>
          <w:tcPr>
            <w:tcW w:w="202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Карусели </w:t>
            </w:r>
          </w:p>
        </w:tc>
        <w:tc>
          <w:tcPr>
            <w:tcW w:w="697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не менее 2 м в стороны от боковых конструкций  и  не менее  3  м  вверх  от  нижней   вращающейся   поверхности карусели                                                  </w:t>
            </w:r>
          </w:p>
        </w:tc>
      </w:tr>
      <w:tr w:rsidR="00E43B40" w:rsidRPr="0031284E" w:rsidTr="00D41EC8">
        <w:trPr>
          <w:cantSplit/>
          <w:trHeight w:val="360"/>
        </w:trPr>
        <w:tc>
          <w:tcPr>
            <w:tcW w:w="202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Горки   </w:t>
            </w:r>
          </w:p>
        </w:tc>
        <w:tc>
          <w:tcPr>
            <w:tcW w:w="6975"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не менее 1 м от боковых  сторон  и  2  м  вперед  от нижнего края ската горки                                  </w:t>
            </w:r>
          </w:p>
        </w:tc>
      </w:tr>
    </w:tbl>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ПОСАДКА ДЕРЕВЬЕВ</w:t>
      </w:r>
    </w:p>
    <w:p w:rsidR="00E43B40" w:rsidRPr="003D4ED4" w:rsidRDefault="00E43B40" w:rsidP="003D4ED4">
      <w:pPr>
        <w:autoSpaceDE w:val="0"/>
        <w:autoSpaceDN w:val="0"/>
        <w:adjustRightInd w:val="0"/>
        <w:jc w:val="center"/>
        <w:outlineLvl w:val="3"/>
        <w:rPr>
          <w:rFonts w:ascii="Times New Roman" w:hAnsi="Times New Roman"/>
          <w:sz w:val="28"/>
          <w:szCs w:val="28"/>
        </w:rPr>
      </w:pPr>
      <w:r w:rsidRPr="003D4ED4">
        <w:rPr>
          <w:rFonts w:ascii="Times New Roman" w:hAnsi="Times New Roman"/>
          <w:sz w:val="28"/>
          <w:szCs w:val="28"/>
        </w:rPr>
        <w:t>Таблица 13. Расстояния посадки деревьев в зависимости от категории улицы</w:t>
      </w:r>
    </w:p>
    <w:tbl>
      <w:tblPr>
        <w:tblW w:w="9000" w:type="dxa"/>
        <w:tblInd w:w="610" w:type="dxa"/>
        <w:tblLayout w:type="fixed"/>
        <w:tblCellMar>
          <w:left w:w="70" w:type="dxa"/>
          <w:right w:w="70" w:type="dxa"/>
        </w:tblCellMar>
        <w:tblLook w:val="0000"/>
      </w:tblPr>
      <w:tblGrid>
        <w:gridCol w:w="5400"/>
        <w:gridCol w:w="3600"/>
      </w:tblGrid>
      <w:tr w:rsidR="00E43B40" w:rsidRPr="0031284E" w:rsidTr="00D41EC8">
        <w:trPr>
          <w:cantSplit/>
          <w:trHeight w:val="360"/>
        </w:trPr>
        <w:tc>
          <w:tcPr>
            <w:tcW w:w="54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Категория улиц и дорог              </w:t>
            </w:r>
          </w:p>
        </w:tc>
        <w:tc>
          <w:tcPr>
            <w:tcW w:w="36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Расстояние от проезжей части до ствола, м    </w:t>
            </w:r>
          </w:p>
        </w:tc>
      </w:tr>
      <w:tr w:rsidR="00E43B40" w:rsidRPr="0031284E" w:rsidTr="00D41EC8">
        <w:trPr>
          <w:cantSplit/>
          <w:trHeight w:val="240"/>
        </w:trPr>
        <w:tc>
          <w:tcPr>
            <w:tcW w:w="54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Улицы и дороги местного значения            </w:t>
            </w:r>
          </w:p>
        </w:tc>
        <w:tc>
          <w:tcPr>
            <w:tcW w:w="36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2 - 3         </w:t>
            </w:r>
          </w:p>
        </w:tc>
      </w:tr>
      <w:tr w:rsidR="00E43B40" w:rsidRPr="0031284E" w:rsidTr="00D41EC8">
        <w:trPr>
          <w:cantSplit/>
          <w:trHeight w:val="240"/>
        </w:trPr>
        <w:tc>
          <w:tcPr>
            <w:tcW w:w="54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Проезды                                     </w:t>
            </w:r>
          </w:p>
        </w:tc>
        <w:tc>
          <w:tcPr>
            <w:tcW w:w="3600" w:type="dxa"/>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1,5 - 2        </w:t>
            </w:r>
          </w:p>
        </w:tc>
      </w:tr>
      <w:tr w:rsidR="00E43B40" w:rsidRPr="0031284E" w:rsidTr="00D41EC8">
        <w:trPr>
          <w:cantSplit/>
          <w:trHeight w:val="600"/>
        </w:trPr>
        <w:tc>
          <w:tcPr>
            <w:tcW w:w="9000" w:type="dxa"/>
            <w:gridSpan w:val="2"/>
            <w:tcBorders>
              <w:top w:val="single" w:sz="6" w:space="0" w:color="auto"/>
              <w:left w:val="single" w:sz="6" w:space="0" w:color="auto"/>
              <w:bottom w:val="single" w:sz="6" w:space="0" w:color="auto"/>
              <w:right w:val="single" w:sz="6" w:space="0" w:color="auto"/>
            </w:tcBorders>
          </w:tcPr>
          <w:p w:rsidR="00E43B40" w:rsidRPr="003D4ED4" w:rsidRDefault="00E43B40" w:rsidP="00D41EC8">
            <w:pPr>
              <w:pStyle w:val="ConsPlusCell"/>
              <w:rPr>
                <w:rFonts w:ascii="Times New Roman" w:hAnsi="Times New Roman" w:cs="Times New Roman"/>
                <w:sz w:val="28"/>
                <w:szCs w:val="28"/>
              </w:rPr>
            </w:pPr>
            <w:r w:rsidRPr="003D4ED4">
              <w:rPr>
                <w:rFonts w:ascii="Times New Roman" w:hAnsi="Times New Roman" w:cs="Times New Roman"/>
                <w:sz w:val="28"/>
                <w:szCs w:val="28"/>
              </w:rPr>
              <w:t xml:space="preserve">Примечание.    Наиболее   пригодные   виды     для    посадок:    липа голландская, тополь канадский,  тополь  китайский  пирамидальный,  тополь берлинский, клен татарский, клен ясенелистый, ясень  пенсильванский,  ива ломкая шаровидная, вяз гладкий, боярышники, акация желтая.               </w:t>
            </w:r>
          </w:p>
        </w:tc>
      </w:tr>
    </w:tbl>
    <w:p w:rsidR="00E43B40" w:rsidRPr="003D4ED4" w:rsidRDefault="00E43B40" w:rsidP="003D4ED4">
      <w:pPr>
        <w:autoSpaceDE w:val="0"/>
        <w:autoSpaceDN w:val="0"/>
        <w:adjustRightInd w:val="0"/>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pPr>
      <w:r w:rsidRPr="003D4ED4">
        <w:rPr>
          <w:rFonts w:ascii="Times New Roman" w:hAnsi="Times New Roman"/>
          <w:sz w:val="28"/>
          <w:szCs w:val="28"/>
        </w:rPr>
        <w:t xml:space="preserve"> Приложение № 3</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к Правилам</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благоустройства территории</w:t>
      </w:r>
    </w:p>
    <w:p w:rsidR="00E43B40" w:rsidRPr="003D4ED4" w:rsidRDefault="00E43B40" w:rsidP="003D4ED4">
      <w:pPr>
        <w:autoSpaceDE w:val="0"/>
        <w:autoSpaceDN w:val="0"/>
        <w:adjustRightInd w:val="0"/>
        <w:jc w:val="right"/>
        <w:rPr>
          <w:rFonts w:ascii="Times New Roman" w:hAnsi="Times New Roman"/>
          <w:sz w:val="28"/>
          <w:szCs w:val="28"/>
        </w:rPr>
      </w:pPr>
      <w:r w:rsidRPr="003D4ED4">
        <w:rPr>
          <w:rFonts w:ascii="Times New Roman" w:hAnsi="Times New Roman"/>
          <w:sz w:val="28"/>
          <w:szCs w:val="28"/>
        </w:rPr>
        <w:t>Шишовского сельского поселения</w:t>
      </w:r>
    </w:p>
    <w:p w:rsidR="00E43B40" w:rsidRPr="003D4ED4" w:rsidRDefault="00E43B40" w:rsidP="003D4ED4">
      <w:pPr>
        <w:autoSpaceDE w:val="0"/>
        <w:autoSpaceDN w:val="0"/>
        <w:adjustRightInd w:val="0"/>
        <w:jc w:val="right"/>
        <w:rPr>
          <w:rFonts w:ascii="Times New Roman" w:hAnsi="Times New Roman"/>
          <w:sz w:val="28"/>
          <w:szCs w:val="28"/>
        </w:rPr>
      </w:pPr>
    </w:p>
    <w:p w:rsidR="00E43B40" w:rsidRPr="003D4ED4" w:rsidRDefault="00E43B40" w:rsidP="003D4ED4">
      <w:pPr>
        <w:autoSpaceDE w:val="0"/>
        <w:autoSpaceDN w:val="0"/>
        <w:adjustRightInd w:val="0"/>
        <w:jc w:val="center"/>
        <w:rPr>
          <w:rFonts w:ascii="Times New Roman" w:hAnsi="Times New Roman"/>
          <w:sz w:val="28"/>
          <w:szCs w:val="28"/>
        </w:rPr>
      </w:pPr>
      <w:r w:rsidRPr="003D4ED4">
        <w:rPr>
          <w:rFonts w:ascii="Times New Roman" w:hAnsi="Times New Roman"/>
          <w:sz w:val="28"/>
          <w:szCs w:val="28"/>
        </w:rPr>
        <w:t>РАСЧЕТ ШИРИНЫ ПЕШЕХОДНЫХ КОММУНИКАЦИЙ</w:t>
      </w:r>
    </w:p>
    <w:p w:rsidR="00E43B40" w:rsidRPr="003D4ED4" w:rsidRDefault="00E43B40" w:rsidP="003D4ED4">
      <w:pPr>
        <w:autoSpaceDE w:val="0"/>
        <w:autoSpaceDN w:val="0"/>
        <w:adjustRightInd w:val="0"/>
        <w:jc w:val="center"/>
        <w:rPr>
          <w:rFonts w:ascii="Times New Roman" w:hAnsi="Times New Roman"/>
          <w:sz w:val="28"/>
          <w:szCs w:val="28"/>
        </w:rPr>
      </w:pPr>
    </w:p>
    <w:p w:rsidR="00E43B40" w:rsidRPr="003D4ED4" w:rsidRDefault="00E43B40" w:rsidP="003D4ED4">
      <w:pPr>
        <w:autoSpaceDE w:val="0"/>
        <w:autoSpaceDN w:val="0"/>
        <w:adjustRightInd w:val="0"/>
        <w:ind w:left="540"/>
        <w:jc w:val="both"/>
        <w:rPr>
          <w:rFonts w:ascii="Times New Roman" w:hAnsi="Times New Roman"/>
          <w:sz w:val="28"/>
          <w:szCs w:val="28"/>
        </w:rPr>
      </w:pPr>
      <w:r w:rsidRPr="003D4ED4">
        <w:rPr>
          <w:rFonts w:ascii="Times New Roman" w:hAnsi="Times New Roman"/>
          <w:sz w:val="28"/>
          <w:szCs w:val="28"/>
        </w:rPr>
        <w:t>Расчет ширины тротуаров и других пешеходных коммуникаций  производить по формуле:</w:t>
      </w:r>
    </w:p>
    <w:p w:rsidR="00E43B40" w:rsidRPr="003D4ED4" w:rsidRDefault="00E43B40" w:rsidP="003D4ED4">
      <w:pPr>
        <w:autoSpaceDE w:val="0"/>
        <w:autoSpaceDN w:val="0"/>
        <w:adjustRightInd w:val="0"/>
        <w:ind w:left="540"/>
        <w:jc w:val="center"/>
        <w:rPr>
          <w:rFonts w:ascii="Times New Roman" w:hAnsi="Times New Roman"/>
          <w:sz w:val="28"/>
          <w:szCs w:val="28"/>
        </w:rPr>
      </w:pPr>
      <w:r w:rsidRPr="0031284E">
        <w:rPr>
          <w:rFonts w:ascii="Times New Roman" w:hAnsi="Times New Roman"/>
          <w:noProof/>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81pt;height:18pt;visibility:visible">
            <v:imagedata r:id="rId36" o:title=""/>
          </v:shape>
        </w:pict>
      </w:r>
      <w:r w:rsidRPr="003D4ED4">
        <w:rPr>
          <w:rFonts w:ascii="Times New Roman" w:hAnsi="Times New Roman"/>
          <w:sz w:val="28"/>
          <w:szCs w:val="28"/>
        </w:rPr>
        <w:t>, где</w:t>
      </w:r>
    </w:p>
    <w:p w:rsidR="00E43B40" w:rsidRPr="003D4ED4" w:rsidRDefault="00E43B40" w:rsidP="003D4ED4">
      <w:pPr>
        <w:autoSpaceDE w:val="0"/>
        <w:autoSpaceDN w:val="0"/>
        <w:adjustRightInd w:val="0"/>
        <w:ind w:left="540"/>
        <w:jc w:val="both"/>
        <w:rPr>
          <w:rFonts w:ascii="Times New Roman" w:hAnsi="Times New Roman"/>
          <w:sz w:val="28"/>
          <w:szCs w:val="28"/>
        </w:rPr>
      </w:pPr>
      <w:r w:rsidRPr="003D4ED4">
        <w:rPr>
          <w:rFonts w:ascii="Times New Roman" w:hAnsi="Times New Roman"/>
          <w:sz w:val="28"/>
          <w:szCs w:val="28"/>
        </w:rPr>
        <w:t>B - расчетная ширина пешеходной коммуникации, м;</w:t>
      </w:r>
    </w:p>
    <w:p w:rsidR="00E43B40" w:rsidRPr="003D4ED4" w:rsidRDefault="00E43B40" w:rsidP="003D4ED4">
      <w:pPr>
        <w:autoSpaceDE w:val="0"/>
        <w:autoSpaceDN w:val="0"/>
        <w:adjustRightInd w:val="0"/>
        <w:ind w:left="540"/>
        <w:jc w:val="both"/>
        <w:rPr>
          <w:rFonts w:ascii="Times New Roman" w:hAnsi="Times New Roman"/>
          <w:sz w:val="28"/>
          <w:szCs w:val="28"/>
        </w:rPr>
      </w:pPr>
      <w:r w:rsidRPr="0031284E">
        <w:rPr>
          <w:rFonts w:ascii="Times New Roman" w:hAnsi="Times New Roman"/>
          <w:noProof/>
          <w:position w:val="-12"/>
          <w:sz w:val="28"/>
          <w:szCs w:val="28"/>
        </w:rPr>
        <w:pict>
          <v:shape id="Рисунок 1" o:spid="_x0000_i1026" type="#_x0000_t75" style="width:11.25pt;height:18pt;visibility:visible">
            <v:imagedata r:id="rId37" o:title=""/>
          </v:shape>
        </w:pict>
      </w:r>
      <w:r w:rsidRPr="003D4ED4">
        <w:rPr>
          <w:rFonts w:ascii="Times New Roman" w:hAnsi="Times New Roman"/>
          <w:sz w:val="28"/>
          <w:szCs w:val="28"/>
        </w:rPr>
        <w:t xml:space="preserve"> - стандартная ширина одной полосы пешеходного движения, равная 0,75 м;</w:t>
      </w:r>
    </w:p>
    <w:p w:rsidR="00E43B40" w:rsidRPr="003D4ED4" w:rsidRDefault="00E43B40" w:rsidP="003D4ED4">
      <w:pPr>
        <w:autoSpaceDE w:val="0"/>
        <w:autoSpaceDN w:val="0"/>
        <w:adjustRightInd w:val="0"/>
        <w:ind w:left="540"/>
        <w:jc w:val="both"/>
        <w:rPr>
          <w:rFonts w:ascii="Times New Roman" w:hAnsi="Times New Roman"/>
          <w:sz w:val="28"/>
          <w:szCs w:val="28"/>
        </w:rPr>
      </w:pPr>
      <w:r w:rsidRPr="003D4ED4">
        <w:rPr>
          <w:rFonts w:ascii="Times New Roman" w:hAnsi="Times New Roman"/>
          <w:sz w:val="28"/>
          <w:szCs w:val="2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E43B40" w:rsidRPr="003D4ED4" w:rsidRDefault="00E43B40" w:rsidP="003D4ED4">
      <w:pPr>
        <w:autoSpaceDE w:val="0"/>
        <w:autoSpaceDN w:val="0"/>
        <w:adjustRightInd w:val="0"/>
        <w:ind w:left="540"/>
        <w:jc w:val="both"/>
        <w:rPr>
          <w:rFonts w:ascii="Times New Roman" w:hAnsi="Times New Roman"/>
          <w:sz w:val="28"/>
          <w:szCs w:val="28"/>
        </w:rPr>
      </w:pPr>
      <w:r w:rsidRPr="003D4ED4">
        <w:rPr>
          <w:rFonts w:ascii="Times New Roman" w:hAnsi="Times New Roman"/>
          <w:sz w:val="28"/>
          <w:szCs w:val="2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E43B40" w:rsidRPr="003D4ED4" w:rsidRDefault="00E43B40" w:rsidP="003D4ED4">
      <w:pPr>
        <w:autoSpaceDE w:val="0"/>
        <w:autoSpaceDN w:val="0"/>
        <w:adjustRightInd w:val="0"/>
        <w:ind w:left="540"/>
        <w:jc w:val="both"/>
        <w:rPr>
          <w:rFonts w:ascii="Times New Roman" w:hAnsi="Times New Roman"/>
          <w:sz w:val="28"/>
          <w:szCs w:val="28"/>
        </w:rPr>
      </w:pPr>
      <w:r w:rsidRPr="003D4ED4">
        <w:rPr>
          <w:rFonts w:ascii="Times New Roman" w:hAnsi="Times New Roman"/>
          <w:sz w:val="28"/>
          <w:szCs w:val="2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E43B40" w:rsidRPr="003D4ED4" w:rsidRDefault="00E43B40" w:rsidP="003D4ED4">
      <w:pPr>
        <w:autoSpaceDE w:val="0"/>
        <w:autoSpaceDN w:val="0"/>
        <w:adjustRightInd w:val="0"/>
        <w:ind w:firstLine="540"/>
        <w:jc w:val="both"/>
        <w:rPr>
          <w:rFonts w:ascii="Times New Roman" w:hAnsi="Times New Roman"/>
          <w:sz w:val="28"/>
          <w:szCs w:val="28"/>
        </w:rPr>
      </w:pPr>
    </w:p>
    <w:p w:rsidR="00E43B40" w:rsidRPr="003D4ED4" w:rsidRDefault="00E43B40" w:rsidP="003D4ED4">
      <w:pPr>
        <w:autoSpaceDE w:val="0"/>
        <w:autoSpaceDN w:val="0"/>
        <w:adjustRightInd w:val="0"/>
        <w:jc w:val="center"/>
        <w:outlineLvl w:val="2"/>
        <w:rPr>
          <w:rFonts w:ascii="Times New Roman" w:hAnsi="Times New Roman"/>
          <w:sz w:val="28"/>
          <w:szCs w:val="28"/>
        </w:rPr>
      </w:pPr>
      <w:r w:rsidRPr="003D4ED4">
        <w:rPr>
          <w:rFonts w:ascii="Times New Roman" w:hAnsi="Times New Roman"/>
          <w:sz w:val="28"/>
          <w:szCs w:val="28"/>
        </w:rPr>
        <w:t>Пропускная способность пешеходных коммуникаций</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Элементы пешеходных коммуникаций              │ Пропускная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│способность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   одной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   полосы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  движения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Тротуары, расположенные вдоль красной линии улиц с      │         700│</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│развитой торговой сетью                                     │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Тротуары, расположенные вдоль красной линии улиц с      │         800│</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│незначительной торговой сетью                               │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Пешеходные дороги (прогулочные)                         │   600 - 700│</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Пешеходные переходы через проезжую часть (наземные)     │ 1200 - 1500│</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Лестница                                                │   500 - 600│</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Пандус (уклон 1:10)                                     │         700│</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Примечание.                                                          │</w:t>
      </w:r>
    </w:p>
    <w:p w:rsidR="00E43B40" w:rsidRPr="003D4ED4" w:rsidRDefault="00E43B40" w:rsidP="003D4ED4">
      <w:pPr>
        <w:pStyle w:val="ConsPlusNonformat"/>
        <w:widowControl/>
        <w:jc w:val="both"/>
        <w:rPr>
          <w:rFonts w:ascii="Times New Roman" w:hAnsi="Times New Roman" w:cs="Times New Roman"/>
          <w:sz w:val="28"/>
          <w:szCs w:val="28"/>
        </w:rPr>
      </w:pPr>
      <w:r w:rsidRPr="003D4ED4">
        <w:rPr>
          <w:rFonts w:ascii="Times New Roman" w:hAnsi="Times New Roman" w:cs="Times New Roman"/>
          <w:sz w:val="28"/>
          <w:szCs w:val="28"/>
        </w:rPr>
        <w:t>│    Ширина одной полосы пешеходного движения - 0,75 м.                   │</w:t>
      </w:r>
    </w:p>
    <w:tbl>
      <w:tblPr>
        <w:tblW w:w="0" w:type="auto"/>
        <w:tblInd w:w="172" w:type="dxa"/>
        <w:tblBorders>
          <w:top w:val="single" w:sz="4" w:space="0" w:color="auto"/>
        </w:tblBorders>
        <w:tblLook w:val="0000"/>
      </w:tblPr>
      <w:tblGrid>
        <w:gridCol w:w="8865"/>
      </w:tblGrid>
      <w:tr w:rsidR="00E43B40" w:rsidRPr="0031284E" w:rsidTr="00D41EC8">
        <w:trPr>
          <w:trHeight w:val="100"/>
        </w:trPr>
        <w:tc>
          <w:tcPr>
            <w:tcW w:w="8865" w:type="dxa"/>
            <w:tcBorders>
              <w:top w:val="single" w:sz="4" w:space="0" w:color="auto"/>
            </w:tcBorders>
          </w:tcPr>
          <w:p w:rsidR="00E43B40" w:rsidRPr="0031284E" w:rsidRDefault="00E43B40" w:rsidP="00D41EC8">
            <w:pPr>
              <w:autoSpaceDE w:val="0"/>
              <w:autoSpaceDN w:val="0"/>
              <w:adjustRightInd w:val="0"/>
              <w:outlineLvl w:val="1"/>
              <w:rPr>
                <w:rFonts w:ascii="Times New Roman" w:hAnsi="Times New Roman"/>
                <w:spacing w:val="9"/>
                <w:w w:val="94"/>
                <w:sz w:val="28"/>
                <w:szCs w:val="28"/>
              </w:rPr>
            </w:pPr>
          </w:p>
        </w:tc>
      </w:tr>
    </w:tbl>
    <w:p w:rsidR="00E43B40" w:rsidRPr="003D4ED4" w:rsidRDefault="00E43B40" w:rsidP="003D4ED4">
      <w:pPr>
        <w:autoSpaceDE w:val="0"/>
        <w:autoSpaceDN w:val="0"/>
        <w:adjustRightInd w:val="0"/>
        <w:ind w:firstLine="540"/>
        <w:outlineLvl w:val="1"/>
        <w:rPr>
          <w:rFonts w:ascii="Times New Roman" w:hAnsi="Times New Roman"/>
          <w:spacing w:val="9"/>
          <w:w w:val="94"/>
          <w:sz w:val="28"/>
          <w:szCs w:val="28"/>
        </w:rPr>
      </w:pPr>
    </w:p>
    <w:p w:rsidR="00E43B40" w:rsidRPr="003D4ED4" w:rsidRDefault="00E43B40" w:rsidP="003D4ED4">
      <w:pPr>
        <w:autoSpaceDE w:val="0"/>
        <w:autoSpaceDN w:val="0"/>
        <w:adjustRightInd w:val="0"/>
        <w:jc w:val="right"/>
        <w:outlineLvl w:val="1"/>
        <w:rPr>
          <w:rFonts w:ascii="Times New Roman" w:hAnsi="Times New Roman"/>
          <w:sz w:val="28"/>
          <w:szCs w:val="28"/>
        </w:rPr>
        <w:sectPr w:rsidR="00E43B40" w:rsidRPr="003D4ED4" w:rsidSect="00D41EC8">
          <w:pgSz w:w="11906" w:h="16838"/>
          <w:pgMar w:top="1134" w:right="851" w:bottom="851" w:left="1134" w:header="709" w:footer="709" w:gutter="0"/>
          <w:cols w:space="708"/>
          <w:docGrid w:linePitch="360"/>
        </w:sectPr>
      </w:pPr>
    </w:p>
    <w:p w:rsidR="00E43B40" w:rsidRPr="003D4ED4" w:rsidRDefault="00E43B40">
      <w:pPr>
        <w:rPr>
          <w:rFonts w:ascii="Times New Roman" w:hAnsi="Times New Roman"/>
          <w:sz w:val="28"/>
          <w:szCs w:val="28"/>
        </w:rPr>
      </w:pPr>
    </w:p>
    <w:sectPr w:rsidR="00E43B40" w:rsidRPr="003D4ED4" w:rsidSect="00CA093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B40" w:rsidRDefault="00E43B40">
      <w:pPr>
        <w:spacing w:after="0" w:line="240" w:lineRule="auto"/>
      </w:pPr>
      <w:r>
        <w:separator/>
      </w:r>
    </w:p>
  </w:endnote>
  <w:endnote w:type="continuationSeparator" w:id="0">
    <w:p w:rsidR="00E43B40" w:rsidRDefault="00E43B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LatArm">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40" w:rsidRDefault="00E43B40" w:rsidP="00D41E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3B40" w:rsidRDefault="00E43B40" w:rsidP="00D41E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40" w:rsidRDefault="00E43B40" w:rsidP="00D41E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73</w:t>
    </w:r>
    <w:r>
      <w:rPr>
        <w:rStyle w:val="PageNumber"/>
      </w:rPr>
      <w:fldChar w:fldCharType="end"/>
    </w:r>
  </w:p>
  <w:p w:rsidR="00E43B40" w:rsidRDefault="00E43B40" w:rsidP="00E66C51">
    <w:pPr>
      <w:pStyle w:val="Footer"/>
      <w:numPr>
        <w:ilvl w:val="0"/>
        <w:numId w:val="0"/>
      </w:num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B40" w:rsidRDefault="00E43B40">
      <w:pPr>
        <w:spacing w:after="0" w:line="240" w:lineRule="auto"/>
      </w:pPr>
      <w:r>
        <w:separator/>
      </w:r>
    </w:p>
  </w:footnote>
  <w:footnote w:type="continuationSeparator" w:id="0">
    <w:p w:rsidR="00E43B40" w:rsidRDefault="00E43B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1DA4DCA"/>
    <w:lvl w:ilvl="0">
      <w:start w:val="1"/>
      <w:numFmt w:val="bullet"/>
      <w:lvlText w:val=""/>
      <w:lvlJc w:val="left"/>
      <w:pPr>
        <w:tabs>
          <w:tab w:val="num" w:pos="360"/>
        </w:tabs>
        <w:ind w:left="360" w:hanging="360"/>
      </w:pPr>
      <w:rPr>
        <w:rFonts w:ascii="Symbol" w:hAnsi="Symbol" w:hint="default"/>
      </w:rPr>
    </w:lvl>
  </w:abstractNum>
  <w:abstractNum w:abstractNumId="1">
    <w:nsid w:val="370275E2"/>
    <w:multiLevelType w:val="singleLevel"/>
    <w:tmpl w:val="FCA4C50E"/>
    <w:lvl w:ilvl="0">
      <w:start w:val="1"/>
      <w:numFmt w:val="decimal"/>
      <w:pStyle w:val="Footer"/>
      <w:lvlText w:val="%1."/>
      <w:lvlJc w:val="left"/>
      <w:pPr>
        <w:tabs>
          <w:tab w:val="num" w:pos="1080"/>
        </w:tabs>
        <w:ind w:left="1080" w:hanging="360"/>
      </w:pPr>
      <w:rPr>
        <w:rFonts w:cs="Times New Roman"/>
      </w:rPr>
    </w:lvl>
  </w:abstractNum>
  <w:num w:numId="1">
    <w:abstractNumId w:val="0"/>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ED4"/>
    <w:rsid w:val="000521E2"/>
    <w:rsid w:val="000B3815"/>
    <w:rsid w:val="00121F23"/>
    <w:rsid w:val="002E7CBE"/>
    <w:rsid w:val="0031284E"/>
    <w:rsid w:val="00395B83"/>
    <w:rsid w:val="003D4ED4"/>
    <w:rsid w:val="003E0320"/>
    <w:rsid w:val="004B7649"/>
    <w:rsid w:val="005D6288"/>
    <w:rsid w:val="005F1B71"/>
    <w:rsid w:val="0073210D"/>
    <w:rsid w:val="00732BC8"/>
    <w:rsid w:val="007428BF"/>
    <w:rsid w:val="00840F95"/>
    <w:rsid w:val="008D50AF"/>
    <w:rsid w:val="008E6916"/>
    <w:rsid w:val="00930AF1"/>
    <w:rsid w:val="00A3660F"/>
    <w:rsid w:val="00AC5455"/>
    <w:rsid w:val="00AD396E"/>
    <w:rsid w:val="00AE6985"/>
    <w:rsid w:val="00B171B9"/>
    <w:rsid w:val="00BD1BE6"/>
    <w:rsid w:val="00C24E73"/>
    <w:rsid w:val="00C479B0"/>
    <w:rsid w:val="00C47C96"/>
    <w:rsid w:val="00CA093D"/>
    <w:rsid w:val="00CA3DD7"/>
    <w:rsid w:val="00CA6B85"/>
    <w:rsid w:val="00D41EC8"/>
    <w:rsid w:val="00E27059"/>
    <w:rsid w:val="00E34B7D"/>
    <w:rsid w:val="00E43B40"/>
    <w:rsid w:val="00E66C51"/>
    <w:rsid w:val="00EA7D29"/>
    <w:rsid w:val="00EF6F35"/>
    <w:rsid w:val="00F350BE"/>
    <w:rsid w:val="00FB74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093D"/>
    <w:pPr>
      <w:spacing w:after="200" w:line="276" w:lineRule="auto"/>
    </w:pPr>
  </w:style>
  <w:style w:type="paragraph" w:styleId="Heading1">
    <w:name w:val="heading 1"/>
    <w:basedOn w:val="Normal"/>
    <w:next w:val="Normal"/>
    <w:link w:val="Heading1Char"/>
    <w:uiPriority w:val="99"/>
    <w:qFormat/>
    <w:rsid w:val="003D4ED4"/>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D4ED4"/>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D4ED4"/>
    <w:pPr>
      <w:keepNext/>
      <w:spacing w:after="0" w:line="240" w:lineRule="auto"/>
      <w:jc w:val="center"/>
      <w:outlineLvl w:val="2"/>
    </w:pPr>
    <w:rPr>
      <w:rFonts w:ascii="Times New Roman" w:hAnsi="Times New Roman"/>
      <w:b/>
      <w:bCs/>
      <w:sz w:val="26"/>
      <w:szCs w:val="20"/>
    </w:rPr>
  </w:style>
  <w:style w:type="paragraph" w:styleId="Heading4">
    <w:name w:val="heading 4"/>
    <w:basedOn w:val="Normal"/>
    <w:next w:val="Normal"/>
    <w:link w:val="Heading4Char"/>
    <w:uiPriority w:val="99"/>
    <w:qFormat/>
    <w:rsid w:val="003D4ED4"/>
    <w:pPr>
      <w:keepNext/>
      <w:spacing w:after="0" w:line="240" w:lineRule="auto"/>
      <w:jc w:val="center"/>
      <w:outlineLvl w:val="3"/>
    </w:pPr>
    <w:rPr>
      <w:rFonts w:ascii="Times New Roman" w:hAnsi="Times New Roman"/>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4ED4"/>
    <w:rPr>
      <w:rFonts w:ascii="Arial" w:hAnsi="Arial" w:cs="Arial"/>
      <w:b/>
      <w:bCs/>
      <w:kern w:val="32"/>
      <w:sz w:val="32"/>
      <w:szCs w:val="32"/>
    </w:rPr>
  </w:style>
  <w:style w:type="character" w:customStyle="1" w:styleId="Heading2Char">
    <w:name w:val="Heading 2 Char"/>
    <w:basedOn w:val="DefaultParagraphFont"/>
    <w:link w:val="Heading2"/>
    <w:uiPriority w:val="99"/>
    <w:locked/>
    <w:rsid w:val="003D4ED4"/>
    <w:rPr>
      <w:rFonts w:ascii="Arial" w:hAnsi="Arial" w:cs="Arial"/>
      <w:b/>
      <w:bCs/>
      <w:i/>
      <w:iCs/>
      <w:sz w:val="28"/>
      <w:szCs w:val="28"/>
    </w:rPr>
  </w:style>
  <w:style w:type="character" w:customStyle="1" w:styleId="Heading3Char">
    <w:name w:val="Heading 3 Char"/>
    <w:basedOn w:val="DefaultParagraphFont"/>
    <w:link w:val="Heading3"/>
    <w:uiPriority w:val="99"/>
    <w:locked/>
    <w:rsid w:val="003D4ED4"/>
    <w:rPr>
      <w:rFonts w:ascii="Times New Roman" w:hAnsi="Times New Roman" w:cs="Times New Roman"/>
      <w:b/>
      <w:bCs/>
      <w:sz w:val="20"/>
      <w:szCs w:val="20"/>
    </w:rPr>
  </w:style>
  <w:style w:type="character" w:customStyle="1" w:styleId="Heading4Char">
    <w:name w:val="Heading 4 Char"/>
    <w:basedOn w:val="DefaultParagraphFont"/>
    <w:link w:val="Heading4"/>
    <w:uiPriority w:val="99"/>
    <w:locked/>
    <w:rsid w:val="003D4ED4"/>
    <w:rPr>
      <w:rFonts w:ascii="Times New Roman" w:hAnsi="Times New Roman" w:cs="Times New Roman"/>
      <w:sz w:val="20"/>
      <w:szCs w:val="20"/>
    </w:rPr>
  </w:style>
  <w:style w:type="paragraph" w:customStyle="1" w:styleId="ConsNormal">
    <w:name w:val="ConsNormal"/>
    <w:uiPriority w:val="99"/>
    <w:rsid w:val="003D4ED4"/>
    <w:pPr>
      <w:widowControl w:val="0"/>
      <w:overflowPunct w:val="0"/>
      <w:autoSpaceDE w:val="0"/>
      <w:autoSpaceDN w:val="0"/>
      <w:adjustRightInd w:val="0"/>
      <w:ind w:firstLine="720"/>
      <w:textAlignment w:val="baseline"/>
    </w:pPr>
    <w:rPr>
      <w:rFonts w:ascii="Arial" w:hAnsi="Arial"/>
      <w:sz w:val="20"/>
      <w:szCs w:val="20"/>
    </w:rPr>
  </w:style>
  <w:style w:type="paragraph" w:styleId="Header">
    <w:name w:val="header"/>
    <w:basedOn w:val="Normal"/>
    <w:link w:val="HeaderChar"/>
    <w:uiPriority w:val="99"/>
    <w:rsid w:val="003D4ED4"/>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3D4ED4"/>
    <w:rPr>
      <w:rFonts w:ascii="Times New Roman" w:hAnsi="Times New Roman" w:cs="Times New Roman"/>
      <w:sz w:val="24"/>
      <w:szCs w:val="24"/>
    </w:rPr>
  </w:style>
  <w:style w:type="paragraph" w:customStyle="1" w:styleId="ConsPlusNonformat">
    <w:name w:val="ConsPlusNonformat"/>
    <w:uiPriority w:val="99"/>
    <w:rsid w:val="003D4ED4"/>
    <w:pPr>
      <w:widowControl w:val="0"/>
      <w:autoSpaceDE w:val="0"/>
      <w:autoSpaceDN w:val="0"/>
      <w:adjustRightInd w:val="0"/>
    </w:pPr>
    <w:rPr>
      <w:rFonts w:ascii="Courier New" w:hAnsi="Courier New" w:cs="Courier New"/>
      <w:sz w:val="20"/>
      <w:szCs w:val="20"/>
    </w:rPr>
  </w:style>
  <w:style w:type="paragraph" w:customStyle="1" w:styleId="ConsPlusNormal">
    <w:name w:val="ConsPlusNormal"/>
    <w:uiPriority w:val="99"/>
    <w:rsid w:val="003D4ED4"/>
    <w:pPr>
      <w:widowControl w:val="0"/>
      <w:suppressAutoHyphens/>
      <w:autoSpaceDE w:val="0"/>
      <w:ind w:firstLine="720"/>
    </w:pPr>
    <w:rPr>
      <w:rFonts w:ascii="Arial" w:hAnsi="Arial" w:cs="Arial"/>
      <w:sz w:val="20"/>
      <w:szCs w:val="20"/>
      <w:lang w:eastAsia="ar-SA"/>
    </w:rPr>
  </w:style>
  <w:style w:type="paragraph" w:styleId="Subtitle">
    <w:name w:val="Subtitle"/>
    <w:basedOn w:val="Normal"/>
    <w:next w:val="BodyText"/>
    <w:link w:val="SubtitleChar"/>
    <w:uiPriority w:val="99"/>
    <w:qFormat/>
    <w:rsid w:val="003D4ED4"/>
    <w:pPr>
      <w:spacing w:after="0" w:line="240" w:lineRule="auto"/>
      <w:jc w:val="center"/>
    </w:pPr>
    <w:rPr>
      <w:rFonts w:ascii="Times New Roman" w:hAnsi="Times New Roman"/>
      <w:b/>
      <w:sz w:val="28"/>
      <w:szCs w:val="20"/>
      <w:lang w:eastAsia="ar-SA"/>
    </w:rPr>
  </w:style>
  <w:style w:type="character" w:customStyle="1" w:styleId="SubtitleChar">
    <w:name w:val="Subtitle Char"/>
    <w:basedOn w:val="DefaultParagraphFont"/>
    <w:link w:val="Subtitle"/>
    <w:uiPriority w:val="99"/>
    <w:locked/>
    <w:rsid w:val="003D4ED4"/>
    <w:rPr>
      <w:rFonts w:ascii="Times New Roman" w:hAnsi="Times New Roman" w:cs="Times New Roman"/>
      <w:b/>
      <w:sz w:val="20"/>
      <w:szCs w:val="20"/>
      <w:lang w:eastAsia="ar-SA" w:bidi="ar-SA"/>
    </w:rPr>
  </w:style>
  <w:style w:type="paragraph" w:styleId="BodyText">
    <w:name w:val="Body Text"/>
    <w:basedOn w:val="Normal"/>
    <w:link w:val="BodyTextChar"/>
    <w:uiPriority w:val="99"/>
    <w:rsid w:val="003D4ED4"/>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3D4ED4"/>
    <w:rPr>
      <w:rFonts w:ascii="Times New Roman" w:hAnsi="Times New Roman" w:cs="Times New Roman"/>
      <w:sz w:val="24"/>
      <w:szCs w:val="24"/>
    </w:rPr>
  </w:style>
  <w:style w:type="paragraph" w:customStyle="1" w:styleId="ConsPlusTitle">
    <w:name w:val="ConsPlusTitle"/>
    <w:uiPriority w:val="99"/>
    <w:rsid w:val="003D4ED4"/>
    <w:pPr>
      <w:widowControl w:val="0"/>
      <w:suppressAutoHyphens/>
      <w:autoSpaceDE w:val="0"/>
    </w:pPr>
    <w:rPr>
      <w:rFonts w:ascii="Arial" w:hAnsi="Arial" w:cs="Arial"/>
      <w:b/>
      <w:bCs/>
      <w:sz w:val="20"/>
      <w:szCs w:val="20"/>
      <w:lang w:eastAsia="ar-SA"/>
    </w:rPr>
  </w:style>
  <w:style w:type="paragraph" w:customStyle="1" w:styleId="ConsNonformat">
    <w:name w:val="ConsNonformat"/>
    <w:uiPriority w:val="99"/>
    <w:rsid w:val="003D4ED4"/>
    <w:pPr>
      <w:widowControl w:val="0"/>
      <w:overflowPunct w:val="0"/>
      <w:autoSpaceDE w:val="0"/>
      <w:autoSpaceDN w:val="0"/>
      <w:adjustRightInd w:val="0"/>
      <w:textAlignment w:val="baseline"/>
    </w:pPr>
    <w:rPr>
      <w:rFonts w:ascii="Courier New" w:hAnsi="Courier New"/>
      <w:sz w:val="20"/>
      <w:szCs w:val="20"/>
    </w:rPr>
  </w:style>
  <w:style w:type="paragraph" w:customStyle="1" w:styleId="ConsPlusCell">
    <w:name w:val="ConsPlusCell"/>
    <w:uiPriority w:val="99"/>
    <w:rsid w:val="003D4ED4"/>
    <w:pPr>
      <w:autoSpaceDE w:val="0"/>
      <w:autoSpaceDN w:val="0"/>
      <w:adjustRightInd w:val="0"/>
    </w:pPr>
    <w:rPr>
      <w:rFonts w:ascii="Arial" w:hAnsi="Arial" w:cs="Arial"/>
      <w:sz w:val="20"/>
      <w:szCs w:val="20"/>
    </w:rPr>
  </w:style>
  <w:style w:type="character" w:styleId="PageNumber">
    <w:name w:val="page number"/>
    <w:basedOn w:val="DefaultParagraphFont"/>
    <w:uiPriority w:val="99"/>
    <w:rsid w:val="003D4ED4"/>
    <w:rPr>
      <w:rFonts w:cs="Times New Roman"/>
    </w:rPr>
  </w:style>
  <w:style w:type="paragraph" w:styleId="Title">
    <w:name w:val="Title"/>
    <w:basedOn w:val="Normal"/>
    <w:next w:val="Subtitle"/>
    <w:link w:val="TitleChar"/>
    <w:uiPriority w:val="99"/>
    <w:qFormat/>
    <w:rsid w:val="003D4ED4"/>
    <w:pPr>
      <w:suppressAutoHyphens/>
      <w:spacing w:after="0" w:line="240" w:lineRule="auto"/>
      <w:jc w:val="center"/>
    </w:pPr>
    <w:rPr>
      <w:rFonts w:ascii="Times New Roman" w:hAnsi="Times New Roman"/>
      <w:b/>
      <w:sz w:val="28"/>
      <w:szCs w:val="20"/>
      <w:lang w:eastAsia="ar-SA"/>
    </w:rPr>
  </w:style>
  <w:style w:type="character" w:customStyle="1" w:styleId="TitleChar">
    <w:name w:val="Title Char"/>
    <w:basedOn w:val="DefaultParagraphFont"/>
    <w:link w:val="Title"/>
    <w:uiPriority w:val="99"/>
    <w:locked/>
    <w:rsid w:val="003D4ED4"/>
    <w:rPr>
      <w:rFonts w:ascii="Times New Roman" w:hAnsi="Times New Roman" w:cs="Times New Roman"/>
      <w:b/>
      <w:sz w:val="20"/>
      <w:szCs w:val="20"/>
      <w:lang w:eastAsia="ar-SA" w:bidi="ar-SA"/>
    </w:rPr>
  </w:style>
  <w:style w:type="paragraph" w:customStyle="1" w:styleId="a">
    <w:name w:val="Знак"/>
    <w:basedOn w:val="Normal"/>
    <w:uiPriority w:val="99"/>
    <w:rsid w:val="003D4ED4"/>
    <w:pPr>
      <w:spacing w:before="100" w:beforeAutospacing="1" w:after="100" w:afterAutospacing="1" w:line="240" w:lineRule="auto"/>
    </w:pPr>
    <w:rPr>
      <w:rFonts w:ascii="Tahoma" w:hAnsi="Tahoma"/>
      <w:sz w:val="20"/>
      <w:szCs w:val="20"/>
      <w:lang w:val="en-US" w:eastAsia="en-US"/>
    </w:rPr>
  </w:style>
  <w:style w:type="paragraph" w:styleId="BodyTextIndent">
    <w:name w:val="Body Text Indent"/>
    <w:basedOn w:val="Normal"/>
    <w:link w:val="BodyTextIndentChar"/>
    <w:uiPriority w:val="99"/>
    <w:rsid w:val="003D4ED4"/>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3D4ED4"/>
    <w:rPr>
      <w:rFonts w:ascii="Times New Roman" w:hAnsi="Times New Roman" w:cs="Times New Roman"/>
      <w:sz w:val="24"/>
      <w:szCs w:val="24"/>
    </w:rPr>
  </w:style>
  <w:style w:type="paragraph" w:styleId="BodyTextIndent3">
    <w:name w:val="Body Text Indent 3"/>
    <w:basedOn w:val="Normal"/>
    <w:link w:val="BodyTextIndent3Char"/>
    <w:uiPriority w:val="99"/>
    <w:rsid w:val="003D4ED4"/>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3D4ED4"/>
    <w:rPr>
      <w:rFonts w:ascii="Times New Roman" w:hAnsi="Times New Roman" w:cs="Times New Roman"/>
      <w:sz w:val="16"/>
      <w:szCs w:val="16"/>
    </w:rPr>
  </w:style>
  <w:style w:type="paragraph" w:styleId="BodyText3">
    <w:name w:val="Body Text 3"/>
    <w:basedOn w:val="Normal"/>
    <w:link w:val="BodyText3Char"/>
    <w:uiPriority w:val="99"/>
    <w:rsid w:val="003D4ED4"/>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3D4ED4"/>
    <w:rPr>
      <w:rFonts w:ascii="Times New Roman" w:hAnsi="Times New Roman" w:cs="Times New Roman"/>
      <w:sz w:val="16"/>
      <w:szCs w:val="16"/>
    </w:rPr>
  </w:style>
  <w:style w:type="paragraph" w:styleId="List">
    <w:name w:val="List"/>
    <w:basedOn w:val="Normal"/>
    <w:uiPriority w:val="99"/>
    <w:rsid w:val="003D4ED4"/>
    <w:pPr>
      <w:tabs>
        <w:tab w:val="num" w:pos="1080"/>
        <w:tab w:val="num" w:pos="1134"/>
      </w:tabs>
      <w:spacing w:before="60" w:after="60" w:line="192" w:lineRule="auto"/>
      <w:ind w:left="1134" w:hanging="425"/>
    </w:pPr>
    <w:rPr>
      <w:rFonts w:ascii="Arial LatArm" w:hAnsi="Arial LatArm"/>
      <w:sz w:val="24"/>
      <w:szCs w:val="20"/>
      <w:lang w:val="en-US" w:eastAsia="en-US"/>
    </w:rPr>
  </w:style>
  <w:style w:type="paragraph" w:styleId="Footer">
    <w:name w:val="footer"/>
    <w:basedOn w:val="Normal"/>
    <w:link w:val="FooterChar"/>
    <w:uiPriority w:val="99"/>
    <w:rsid w:val="003D4ED4"/>
    <w:pPr>
      <w:numPr>
        <w:numId w:val="3"/>
      </w:numPr>
      <w:tabs>
        <w:tab w:val="clear" w:pos="1080"/>
        <w:tab w:val="center" w:pos="4153"/>
        <w:tab w:val="right" w:pos="8306"/>
      </w:tabs>
      <w:spacing w:after="0" w:line="240" w:lineRule="auto"/>
      <w:ind w:left="0" w:firstLine="0"/>
    </w:pPr>
    <w:rPr>
      <w:rFonts w:ascii="Times New Roman" w:hAnsi="Times New Roman"/>
      <w:sz w:val="20"/>
      <w:szCs w:val="20"/>
    </w:rPr>
  </w:style>
  <w:style w:type="character" w:customStyle="1" w:styleId="FooterChar">
    <w:name w:val="Footer Char"/>
    <w:basedOn w:val="DefaultParagraphFont"/>
    <w:link w:val="Footer"/>
    <w:uiPriority w:val="99"/>
    <w:locked/>
    <w:rsid w:val="003D4ED4"/>
    <w:rPr>
      <w:rFonts w:ascii="Times New Roman" w:hAnsi="Times New Roman"/>
      <w:sz w:val="20"/>
      <w:szCs w:val="20"/>
    </w:rPr>
  </w:style>
  <w:style w:type="paragraph" w:styleId="ListBullet">
    <w:name w:val="List Bullet"/>
    <w:basedOn w:val="Normal"/>
    <w:autoRedefine/>
    <w:uiPriority w:val="99"/>
    <w:rsid w:val="003D4ED4"/>
    <w:pPr>
      <w:spacing w:after="0" w:line="240" w:lineRule="auto"/>
      <w:jc w:val="both"/>
    </w:pPr>
    <w:rPr>
      <w:rFonts w:ascii="Times New Roman" w:hAnsi="Times New Roman"/>
      <w:sz w:val="24"/>
      <w:szCs w:val="24"/>
      <w:lang w:eastAsia="en-US"/>
    </w:rPr>
  </w:style>
  <w:style w:type="paragraph" w:customStyle="1" w:styleId="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D4ED4"/>
    <w:pPr>
      <w:spacing w:before="100" w:beforeAutospacing="1" w:after="100" w:afterAutospacing="1" w:line="240" w:lineRule="auto"/>
      <w:jc w:val="both"/>
    </w:pPr>
    <w:rPr>
      <w:rFonts w:ascii="Tahoma" w:hAnsi="Tahoma"/>
      <w:sz w:val="20"/>
      <w:szCs w:val="20"/>
      <w:lang w:val="en-US" w:eastAsia="en-US"/>
    </w:rPr>
  </w:style>
  <w:style w:type="paragraph" w:customStyle="1" w:styleId="ConsCell">
    <w:name w:val="ConsCell"/>
    <w:uiPriority w:val="99"/>
    <w:rsid w:val="003D4ED4"/>
    <w:pPr>
      <w:widowControl w:val="0"/>
      <w:autoSpaceDE w:val="0"/>
      <w:autoSpaceDN w:val="0"/>
      <w:adjustRightInd w:val="0"/>
      <w:ind w:right="19772"/>
    </w:pPr>
    <w:rPr>
      <w:rFonts w:ascii="Arial" w:hAnsi="Arial" w:cs="Arial"/>
      <w:sz w:val="20"/>
      <w:szCs w:val="20"/>
    </w:rPr>
  </w:style>
  <w:style w:type="paragraph" w:customStyle="1" w:styleId="xl35">
    <w:name w:val="xl35"/>
    <w:basedOn w:val="Normal"/>
    <w:uiPriority w:val="99"/>
    <w:rsid w:val="003D4ED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18"/>
      <w:szCs w:val="18"/>
    </w:rPr>
  </w:style>
  <w:style w:type="character" w:styleId="Hyperlink">
    <w:name w:val="Hyperlink"/>
    <w:basedOn w:val="DefaultParagraphFont"/>
    <w:uiPriority w:val="99"/>
    <w:rsid w:val="003D4ED4"/>
    <w:rPr>
      <w:rFonts w:cs="Times New Roman"/>
      <w:color w:val="0000FF"/>
      <w:u w:val="single"/>
    </w:rPr>
  </w:style>
  <w:style w:type="paragraph" w:customStyle="1" w:styleId="a0">
    <w:name w:val="Знак Знак Знак Знак Знак Знак Знак"/>
    <w:basedOn w:val="Normal"/>
    <w:uiPriority w:val="99"/>
    <w:rsid w:val="003D4ED4"/>
    <w:pPr>
      <w:widowControl w:val="0"/>
      <w:adjustRightInd w:val="0"/>
      <w:spacing w:after="160" w:line="240" w:lineRule="exact"/>
      <w:jc w:val="right"/>
    </w:pPr>
    <w:rPr>
      <w:rFonts w:ascii="Times New Roman" w:hAnsi="Times New Roman"/>
      <w:sz w:val="20"/>
      <w:szCs w:val="20"/>
      <w:lang w:val="en-GB" w:eastAsia="en-US"/>
    </w:rPr>
  </w:style>
  <w:style w:type="paragraph" w:styleId="BalloonText">
    <w:name w:val="Balloon Text"/>
    <w:basedOn w:val="Normal"/>
    <w:link w:val="BalloonTextChar"/>
    <w:uiPriority w:val="99"/>
    <w:rsid w:val="003D4ED4"/>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locked/>
    <w:rsid w:val="003D4ED4"/>
    <w:rPr>
      <w:rFonts w:ascii="Tahoma" w:hAnsi="Tahoma" w:cs="Times New Roman"/>
      <w:sz w:val="16"/>
      <w:szCs w:val="16"/>
    </w:rPr>
  </w:style>
  <w:style w:type="paragraph" w:styleId="ListParagraph">
    <w:name w:val="List Paragraph"/>
    <w:basedOn w:val="Normal"/>
    <w:uiPriority w:val="99"/>
    <w:qFormat/>
    <w:rsid w:val="00CA3D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5E6C856E77242BCAD4AD5E945B5041254F8E481530247560F8595E3C9089FE23C5F9AC3D774016c2p9F" TargetMode="External"/><Relationship Id="rId13" Type="http://schemas.openxmlformats.org/officeDocument/2006/relationships/hyperlink" Target="consultantplus://offline/ref=2F5E6C856E77242BCAD4AC45955B5041254C8F45436D7B2E3DAF50546BD7C6A76181F4AD38c7p6F" TargetMode="External"/><Relationship Id="rId18" Type="http://schemas.openxmlformats.org/officeDocument/2006/relationships/hyperlink" Target="consultantplus://offline/ref=2F5E6C856E77242BCAD4AD5E945B5041254F8E481530247560F8595E3C9089FE23C5F9AC3D764715c2pAF" TargetMode="External"/><Relationship Id="rId26" Type="http://schemas.openxmlformats.org/officeDocument/2006/relationships/hyperlink" Target="consultantplus://offline/ref=2F5E6C856E77242BCAD4AD5E945B5041254F8E481530247560F8595E3C9089FE23C5F9AC3D774E1Cc2pBF"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2F5E6C856E77242BCAD4AD5E945B5041254D8E471536247560F8595E3C9089FE23C5F9AC3D774714c2p9F" TargetMode="External"/><Relationship Id="rId34" Type="http://schemas.openxmlformats.org/officeDocument/2006/relationships/footer" Target="footer2.xml"/><Relationship Id="rId7" Type="http://schemas.openxmlformats.org/officeDocument/2006/relationships/hyperlink" Target="consultantplus://offline/ref=2F5E6C856E77242BCAD4AD5E945B5041254F8E481530247560F8595E3C9089FE23C5F9AC3D774017c2p2F" TargetMode="External"/><Relationship Id="rId12" Type="http://schemas.openxmlformats.org/officeDocument/2006/relationships/hyperlink" Target="consultantplus://offline/ref=2F5E6C856E77242BCAD4AD5E945B5041254F8E481530247560F8595E3C9089FE23C5F9AC3D774010c2pEF" TargetMode="External"/><Relationship Id="rId17" Type="http://schemas.openxmlformats.org/officeDocument/2006/relationships/hyperlink" Target="consultantplus://offline/ref=2F5E6C856E77242BCAD4BA49975B50412048834A1030247560F8595E3Cc9p0F" TargetMode="External"/><Relationship Id="rId25" Type="http://schemas.openxmlformats.org/officeDocument/2006/relationships/hyperlink" Target="consultantplus://offline/ref=2F5E6C856E77242BCAD4AD5E945B5041254D8E471536247560F8595E3C9089FE23C5F9AC3D774714c2p9F" TargetMode="External"/><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F5E6C856E77242BCAD4AD5E945B5041254F8E481530247560F8595E3C9089FE23C5F9AC3D774E12c2p2F" TargetMode="External"/><Relationship Id="rId20" Type="http://schemas.openxmlformats.org/officeDocument/2006/relationships/hyperlink" Target="consultantplus://offline/ref=2F5E6C856E77242BCAD4AD5E945B5041254D8E471536247560F8595E3C9089FE23C5F9AC3D774714c2p9F" TargetMode="External"/><Relationship Id="rId29" Type="http://schemas.openxmlformats.org/officeDocument/2006/relationships/hyperlink" Target="consultantplus://offline/ref=2F5E6C856E77242BCAD4AD5E945B5041254F8E481530247560F8595E3C9089FE23C5F9AC3D774312c2pB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F5E6C856E77242BCAD4AD5E945B5041254F8E481530247560F8595E3C9089FE23C5F9AC3D774E11c2pCF" TargetMode="External"/><Relationship Id="rId24" Type="http://schemas.openxmlformats.org/officeDocument/2006/relationships/hyperlink" Target="consultantplus://offline/ref=2F5E6C856E77242BCAD4AD5E945B5041254F8E481530247560F8595E3C9089FE23C5F9AC3D774E11c2pCF" TargetMode="External"/><Relationship Id="rId32" Type="http://schemas.openxmlformats.org/officeDocument/2006/relationships/hyperlink" Target="consultantplus://offline/ref=2F5E6C856E77242BCAD4AD5E945B5041254F8E481530247560F8595E3C9089FE23C5F9AC3D774312c2pBF" TargetMode="External"/><Relationship Id="rId37"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yperlink" Target="consultantplus://offline/ref=2F5E6C856E77242BCAD4AD5E945B5041254F8E481530247560F8595E3C9089FE23C5F9AC3D774E1Dc2pEF" TargetMode="External"/><Relationship Id="rId23" Type="http://schemas.openxmlformats.org/officeDocument/2006/relationships/hyperlink" Target="consultantplus://offline/ref=2F5E6C856E77242BCAD4AC45955B504121498D481E67737731AD57c5pBF" TargetMode="External"/><Relationship Id="rId28" Type="http://schemas.openxmlformats.org/officeDocument/2006/relationships/hyperlink" Target="consultantplus://offline/ref=2F5E6C856E77242BCAD4AC45955B504125498D481E67737731AD57c5pBF" TargetMode="External"/><Relationship Id="rId36" Type="http://schemas.openxmlformats.org/officeDocument/2006/relationships/image" Target="media/image1.wmf"/><Relationship Id="rId10" Type="http://schemas.openxmlformats.org/officeDocument/2006/relationships/hyperlink" Target="consultantplus://offline/ref=2F5E6C856E77242BCAD4AD5E945B5041254F8E481530247560F8595E3C9089FE23C5F9AC3D774E16c2p2F" TargetMode="External"/><Relationship Id="rId19" Type="http://schemas.openxmlformats.org/officeDocument/2006/relationships/hyperlink" Target="consultantplus://offline/ref=2F5E6C856E77242BCAD4AD5E945B5041254F8E481530247560F8595E3C9089FE23C5F9AC3D774E12c2p2F" TargetMode="External"/><Relationship Id="rId31" Type="http://schemas.openxmlformats.org/officeDocument/2006/relationships/hyperlink" Target="consultantplus://offline/ref=2F5E6C856E77242BCAD4AD5E945B5041254F8E481530247560F8595E3C9089FE23C5F9AC3D774312c2pBF" TargetMode="External"/><Relationship Id="rId4" Type="http://schemas.openxmlformats.org/officeDocument/2006/relationships/webSettings" Target="webSettings.xml"/><Relationship Id="rId9" Type="http://schemas.openxmlformats.org/officeDocument/2006/relationships/hyperlink" Target="consultantplus://offline/ref=2F5E6C856E77242BCAD4AD5E945B5041254F8E481530247560F8595E3C9089FE23C5F9AC3D774010c2pEF" TargetMode="External"/><Relationship Id="rId14" Type="http://schemas.openxmlformats.org/officeDocument/2006/relationships/hyperlink" Target="consultantplus://offline/ref=2F5E6C856E77242BCAD4AD5E945B5041254F8E481530247560F8595E3C9089FE23C5F9AC3D774E12c2p8F" TargetMode="External"/><Relationship Id="rId22" Type="http://schemas.openxmlformats.org/officeDocument/2006/relationships/hyperlink" Target="consultantplus://offline/ref=2F5E6C856E77242BCAD4AD5E945B5041254F8E481530247560F8595E3C9089FE23C5F9AC3D764715c2pAF" TargetMode="External"/><Relationship Id="rId27" Type="http://schemas.openxmlformats.org/officeDocument/2006/relationships/hyperlink" Target="consultantplus://offline/ref=2F5E6C856E77242BCAD4BA49975B5041274B834E1238247560F8595E3Cc9p0F" TargetMode="External"/><Relationship Id="rId30" Type="http://schemas.openxmlformats.org/officeDocument/2006/relationships/hyperlink" Target="consultantplus://offline/ref=2F5E6C856E77242BCAD4AD5E945B5041254F8E481530247560F8595E3C9089FE23C5F9AC3D774313c2pCF" TargetMode="External"/><Relationship Id="rId35" Type="http://schemas.openxmlformats.org/officeDocument/2006/relationships/hyperlink" Target="consultantplus://offline/ref=2F5E6C856E77242BCAD4AD5E945B5041274C8C4F133A797F68A1555C3B9FD6E9248CF5AD3D7741c1p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327</TotalTime>
  <Pages>73</Pages>
  <Words>20484</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User</cp:lastModifiedBy>
  <cp:revision>11</cp:revision>
  <cp:lastPrinted>2019-06-20T11:42:00Z</cp:lastPrinted>
  <dcterms:created xsi:type="dcterms:W3CDTF">2018-06-21T09:31:00Z</dcterms:created>
  <dcterms:modified xsi:type="dcterms:W3CDTF">2019-06-20T11:44:00Z</dcterms:modified>
</cp:coreProperties>
</file>